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292BE9" w14:textId="33085801" w:rsidR="00A61D00"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bookmarkStart w:id="0" w:name="_Toc215336583"/>
      <w:r w:rsidRPr="00CD0B3B">
        <w:rPr>
          <w:rFonts w:ascii="Times New Roman" w:hAnsi="Times New Roman" w:cs="Times New Roman"/>
          <w:b/>
          <w:bCs/>
          <w:color w:val="000000" w:themeColor="text1"/>
          <w:sz w:val="32"/>
          <w:szCs w:val="32"/>
        </w:rPr>
        <w:t>Written Information Security Plan (WISP)</w:t>
      </w:r>
      <w:bookmarkEnd w:id="0"/>
    </w:p>
    <w:p w14:paraId="41C94A0E" w14:textId="658973B9" w:rsidR="002F3765"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p>
    <w:p w14:paraId="5B8C3AC4" w14:textId="77777777" w:rsidR="002F3765" w:rsidRPr="00CD0B3B" w:rsidRDefault="002F3765" w:rsidP="00677F98">
      <w:pPr>
        <w:spacing w:before="100" w:beforeAutospacing="1" w:after="100" w:afterAutospacing="1" w:line="480" w:lineRule="atLeast"/>
        <w:outlineLvl w:val="0"/>
        <w:rPr>
          <w:rFonts w:ascii="Times New Roman" w:hAnsi="Times New Roman" w:cs="Times New Roman"/>
          <w:b/>
          <w:bCs/>
          <w:color w:val="000000" w:themeColor="text1"/>
          <w:sz w:val="32"/>
          <w:szCs w:val="32"/>
        </w:rPr>
      </w:pPr>
    </w:p>
    <w:p w14:paraId="6F3EEEB4" w14:textId="77777777" w:rsidR="002F3765"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p>
    <w:p w14:paraId="579E180F" w14:textId="10FECA59" w:rsidR="002F3765"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bookmarkStart w:id="1" w:name="_Toc215336584"/>
      <w:r w:rsidRPr="00CD0B3B">
        <w:rPr>
          <w:rFonts w:ascii="Times New Roman" w:hAnsi="Times New Roman" w:cs="Times New Roman"/>
          <w:b/>
          <w:bCs/>
          <w:color w:val="000000" w:themeColor="text1"/>
          <w:sz w:val="32"/>
          <w:szCs w:val="32"/>
        </w:rPr>
        <w:t>For</w:t>
      </w:r>
      <w:bookmarkEnd w:id="1"/>
    </w:p>
    <w:p w14:paraId="7D6D101B" w14:textId="77777777" w:rsidR="002F3765"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p>
    <w:p w14:paraId="654A89ED" w14:textId="77777777" w:rsidR="002F3765"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p>
    <w:p w14:paraId="14037D80" w14:textId="77777777" w:rsidR="004E2F61" w:rsidRPr="00CD0B3B" w:rsidRDefault="004E2F61"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p>
    <w:p w14:paraId="77C0CF36" w14:textId="3686B229" w:rsidR="002F3765" w:rsidRPr="00CD0B3B" w:rsidRDefault="002F3765" w:rsidP="004E2F61">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bookmarkStart w:id="2" w:name="_Toc215336585"/>
      <w:r w:rsidRPr="00CD0B3B">
        <w:rPr>
          <w:rFonts w:ascii="Times New Roman" w:hAnsi="Times New Roman" w:cs="Times New Roman"/>
          <w:b/>
          <w:bCs/>
          <w:color w:val="000000" w:themeColor="text1"/>
          <w:sz w:val="32"/>
          <w:szCs w:val="32"/>
        </w:rPr>
        <w:t>E.P. Tax Consultants</w:t>
      </w:r>
      <w:bookmarkEnd w:id="2"/>
    </w:p>
    <w:p w14:paraId="138FDB82" w14:textId="77777777" w:rsidR="002F3765"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p>
    <w:p w14:paraId="323A54F8" w14:textId="77777777" w:rsidR="002F3765"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p>
    <w:p w14:paraId="25FC074E" w14:textId="77777777" w:rsidR="002F3765" w:rsidRPr="00CD0B3B" w:rsidRDefault="002F3765" w:rsidP="002F3765">
      <w:pPr>
        <w:spacing w:before="100" w:beforeAutospacing="1" w:after="100" w:afterAutospacing="1" w:line="480" w:lineRule="atLeast"/>
        <w:jc w:val="center"/>
        <w:outlineLvl w:val="0"/>
        <w:rPr>
          <w:rFonts w:ascii="Times New Roman" w:hAnsi="Times New Roman" w:cs="Times New Roman"/>
          <w:b/>
          <w:bCs/>
          <w:color w:val="000000" w:themeColor="text1"/>
          <w:sz w:val="32"/>
          <w:szCs w:val="32"/>
        </w:rPr>
      </w:pPr>
    </w:p>
    <w:p w14:paraId="32418B25" w14:textId="78A70DBD" w:rsidR="002F3765" w:rsidRPr="00CD0B3B" w:rsidRDefault="002F3765" w:rsidP="004E2F61">
      <w:pPr>
        <w:spacing w:before="100" w:beforeAutospacing="1" w:after="100" w:afterAutospacing="1" w:line="276" w:lineRule="auto"/>
        <w:jc w:val="center"/>
        <w:outlineLvl w:val="0"/>
        <w:rPr>
          <w:rFonts w:ascii="Times New Roman" w:hAnsi="Times New Roman" w:cs="Times New Roman"/>
          <w:color w:val="000000" w:themeColor="text1"/>
          <w:sz w:val="16"/>
          <w:szCs w:val="16"/>
        </w:rPr>
      </w:pPr>
      <w:bookmarkStart w:id="3" w:name="_Toc215336586"/>
      <w:r w:rsidRPr="00CD0B3B">
        <w:rPr>
          <w:rFonts w:ascii="Times New Roman" w:hAnsi="Times New Roman" w:cs="Times New Roman"/>
          <w:color w:val="000000" w:themeColor="text1"/>
          <w:sz w:val="16"/>
          <w:szCs w:val="16"/>
        </w:rPr>
        <w:t>This Document is for general distribution and is available to all employees</w:t>
      </w:r>
      <w:bookmarkEnd w:id="3"/>
    </w:p>
    <w:p w14:paraId="5CC5FE8D" w14:textId="30AF6397" w:rsidR="002F3765" w:rsidRPr="00CD0B3B" w:rsidRDefault="002F3765" w:rsidP="004E2F61">
      <w:pPr>
        <w:spacing w:before="100" w:beforeAutospacing="1" w:after="100" w:afterAutospacing="1" w:line="276" w:lineRule="auto"/>
        <w:jc w:val="center"/>
        <w:outlineLvl w:val="0"/>
        <w:rPr>
          <w:rFonts w:ascii="Times New Roman" w:eastAsia="Times New Roman" w:hAnsi="Times New Roman" w:cs="Times New Roman"/>
          <w:color w:val="000000" w:themeColor="text1"/>
          <w:kern w:val="36"/>
          <w:sz w:val="16"/>
          <w:szCs w:val="16"/>
          <w14:ligatures w14:val="none"/>
        </w:rPr>
      </w:pPr>
      <w:bookmarkStart w:id="4" w:name="_Toc215336587"/>
      <w:r w:rsidRPr="00CD0B3B">
        <w:rPr>
          <w:rFonts w:ascii="Times New Roman" w:hAnsi="Times New Roman" w:cs="Times New Roman"/>
          <w:color w:val="000000" w:themeColor="text1"/>
          <w:sz w:val="16"/>
          <w:szCs w:val="16"/>
        </w:rPr>
        <w:t xml:space="preserve">This Document is available to Clients through </w:t>
      </w:r>
      <w:r w:rsidR="004E2F61" w:rsidRPr="00CD0B3B">
        <w:rPr>
          <w:rFonts w:ascii="Times New Roman" w:hAnsi="Times New Roman" w:cs="Times New Roman"/>
          <w:color w:val="000000" w:themeColor="text1"/>
          <w:sz w:val="16"/>
          <w:szCs w:val="16"/>
        </w:rPr>
        <w:t xml:space="preserve">a </w:t>
      </w:r>
      <w:r w:rsidRPr="00CD0B3B">
        <w:rPr>
          <w:rFonts w:ascii="Times New Roman" w:hAnsi="Times New Roman" w:cs="Times New Roman"/>
          <w:color w:val="000000" w:themeColor="text1"/>
          <w:sz w:val="16"/>
          <w:szCs w:val="16"/>
        </w:rPr>
        <w:t>web link</w:t>
      </w:r>
      <w:bookmarkEnd w:id="4"/>
    </w:p>
    <w:p w14:paraId="316CB63F" w14:textId="77777777" w:rsidR="002F3765" w:rsidRPr="00CD0B3B" w:rsidRDefault="002F3765" w:rsidP="002F3765">
      <w:pPr>
        <w:rPr>
          <w:rFonts w:ascii="Times New Roman" w:hAnsi="Times New Roman" w:cs="Times New Roman"/>
          <w:color w:val="000000" w:themeColor="text1"/>
        </w:rPr>
      </w:pPr>
    </w:p>
    <w:p w14:paraId="1A360D6B" w14:textId="77777777" w:rsidR="002F3765" w:rsidRPr="00CD0B3B" w:rsidRDefault="002F3765" w:rsidP="002F3765">
      <w:pPr>
        <w:rPr>
          <w:rFonts w:ascii="Times New Roman" w:hAnsi="Times New Roman" w:cs="Times New Roman"/>
          <w:color w:val="000000" w:themeColor="text1"/>
          <w:sz w:val="16"/>
          <w:szCs w:val="16"/>
        </w:rPr>
      </w:pPr>
    </w:p>
    <w:p w14:paraId="2F726B46" w14:textId="77777777" w:rsidR="002F3765" w:rsidRPr="00CD0B3B" w:rsidRDefault="002F3765" w:rsidP="004E2F61">
      <w:pPr>
        <w:spacing w:line="276" w:lineRule="auto"/>
        <w:jc w:val="right"/>
        <w:rPr>
          <w:rFonts w:ascii="Times New Roman" w:hAnsi="Times New Roman" w:cs="Times New Roman"/>
          <w:color w:val="000000" w:themeColor="text1"/>
          <w:sz w:val="16"/>
          <w:szCs w:val="16"/>
        </w:rPr>
      </w:pPr>
    </w:p>
    <w:p w14:paraId="75C4E9E6" w14:textId="77777777" w:rsidR="004E2F61" w:rsidRPr="00CD0B3B" w:rsidRDefault="004E2F61" w:rsidP="004E2F61">
      <w:pPr>
        <w:spacing w:line="276" w:lineRule="auto"/>
        <w:jc w:val="right"/>
        <w:rPr>
          <w:rFonts w:ascii="Times New Roman" w:hAnsi="Times New Roman" w:cs="Times New Roman"/>
          <w:color w:val="000000" w:themeColor="text1"/>
          <w:sz w:val="16"/>
          <w:szCs w:val="16"/>
        </w:rPr>
      </w:pPr>
    </w:p>
    <w:p w14:paraId="353C359A" w14:textId="77777777" w:rsidR="004E2F61" w:rsidRPr="00CD0B3B" w:rsidRDefault="004E2F61" w:rsidP="004E2F61">
      <w:pPr>
        <w:spacing w:line="276" w:lineRule="auto"/>
        <w:jc w:val="right"/>
        <w:rPr>
          <w:rFonts w:ascii="Times New Roman" w:hAnsi="Times New Roman" w:cs="Times New Roman"/>
          <w:color w:val="000000" w:themeColor="text1"/>
          <w:sz w:val="16"/>
          <w:szCs w:val="16"/>
        </w:rPr>
      </w:pPr>
    </w:p>
    <w:p w14:paraId="6B78BBDE" w14:textId="61E1256B" w:rsidR="002F3765" w:rsidRPr="00CD0B3B" w:rsidRDefault="002F3765" w:rsidP="004E2F61">
      <w:pPr>
        <w:spacing w:line="276" w:lineRule="auto"/>
        <w:jc w:val="right"/>
        <w:rPr>
          <w:rFonts w:ascii="Times New Roman" w:hAnsi="Times New Roman" w:cs="Times New Roman"/>
          <w:color w:val="000000" w:themeColor="text1"/>
          <w:sz w:val="16"/>
          <w:szCs w:val="16"/>
        </w:rPr>
      </w:pPr>
      <w:r w:rsidRPr="00CD0B3B">
        <w:rPr>
          <w:rFonts w:ascii="Times New Roman" w:hAnsi="Times New Roman" w:cs="Times New Roman"/>
          <w:color w:val="000000" w:themeColor="text1"/>
          <w:sz w:val="16"/>
          <w:szCs w:val="16"/>
        </w:rPr>
        <w:t>Last Modified/Reviewed</w:t>
      </w:r>
      <w:r w:rsidRPr="00CD0B3B">
        <w:rPr>
          <w:rFonts w:ascii="Times New Roman" w:hAnsi="Times New Roman" w:cs="Times New Roman"/>
          <w:color w:val="000000" w:themeColor="text1"/>
          <w:sz w:val="16"/>
          <w:szCs w:val="16"/>
        </w:rPr>
        <w:t>: November 29, 2025</w:t>
      </w:r>
    </w:p>
    <w:p w14:paraId="0BD89F3C" w14:textId="23CCA25B" w:rsidR="002F3765" w:rsidRPr="00CD0B3B" w:rsidRDefault="002F3765" w:rsidP="004E2F61">
      <w:pPr>
        <w:spacing w:line="276" w:lineRule="auto"/>
        <w:jc w:val="right"/>
        <w:rPr>
          <w:rFonts w:ascii="Times New Roman" w:eastAsia="Times New Roman" w:hAnsi="Times New Roman" w:cs="Times New Roman"/>
          <w:b/>
          <w:bCs/>
          <w:color w:val="000000" w:themeColor="text1"/>
          <w:kern w:val="36"/>
          <w:sz w:val="18"/>
          <w:szCs w:val="18"/>
          <w14:ligatures w14:val="none"/>
        </w:rPr>
      </w:pPr>
      <w:r w:rsidRPr="00CD0B3B">
        <w:rPr>
          <w:rFonts w:ascii="Times New Roman" w:hAnsi="Times New Roman" w:cs="Times New Roman"/>
          <w:color w:val="000000" w:themeColor="text1"/>
          <w:sz w:val="16"/>
          <w:szCs w:val="16"/>
        </w:rPr>
        <w:t xml:space="preserve">Will be </w:t>
      </w:r>
      <w:r w:rsidRPr="00CD0B3B">
        <w:rPr>
          <w:rFonts w:ascii="Times New Roman" w:hAnsi="Times New Roman" w:cs="Times New Roman"/>
          <w:color w:val="000000" w:themeColor="text1"/>
          <w:sz w:val="16"/>
          <w:szCs w:val="16"/>
        </w:rPr>
        <w:t>review</w:t>
      </w:r>
      <w:r w:rsidRPr="00CD0B3B">
        <w:rPr>
          <w:rFonts w:ascii="Times New Roman" w:hAnsi="Times New Roman" w:cs="Times New Roman"/>
          <w:color w:val="000000" w:themeColor="text1"/>
          <w:sz w:val="16"/>
          <w:szCs w:val="16"/>
        </w:rPr>
        <w:t>e</w:t>
      </w:r>
      <w:r w:rsidR="004E2F61" w:rsidRPr="00CD0B3B">
        <w:rPr>
          <w:rFonts w:ascii="Times New Roman" w:hAnsi="Times New Roman" w:cs="Times New Roman"/>
          <w:color w:val="000000" w:themeColor="text1"/>
          <w:sz w:val="16"/>
          <w:szCs w:val="16"/>
        </w:rPr>
        <w:t>d</w:t>
      </w:r>
      <w:r w:rsidRPr="00CD0B3B">
        <w:rPr>
          <w:rFonts w:ascii="Times New Roman" w:hAnsi="Times New Roman" w:cs="Times New Roman"/>
          <w:color w:val="000000" w:themeColor="text1"/>
          <w:sz w:val="16"/>
          <w:szCs w:val="16"/>
        </w:rPr>
        <w:t xml:space="preserve"> </w:t>
      </w:r>
      <w:r w:rsidRPr="00CD0B3B">
        <w:rPr>
          <w:rFonts w:ascii="Times New Roman" w:hAnsi="Times New Roman" w:cs="Times New Roman"/>
          <w:color w:val="000000" w:themeColor="text1"/>
          <w:sz w:val="16"/>
          <w:szCs w:val="16"/>
        </w:rPr>
        <w:t>and update</w:t>
      </w:r>
      <w:r w:rsidR="004E2F61" w:rsidRPr="00CD0B3B">
        <w:rPr>
          <w:rFonts w:ascii="Times New Roman" w:hAnsi="Times New Roman" w:cs="Times New Roman"/>
          <w:color w:val="000000" w:themeColor="text1"/>
          <w:sz w:val="16"/>
          <w:szCs w:val="16"/>
        </w:rPr>
        <w:t>d</w:t>
      </w:r>
      <w:r w:rsidRPr="00CD0B3B">
        <w:rPr>
          <w:rFonts w:ascii="Times New Roman" w:hAnsi="Times New Roman" w:cs="Times New Roman"/>
          <w:color w:val="000000" w:themeColor="text1"/>
          <w:sz w:val="16"/>
          <w:szCs w:val="16"/>
        </w:rPr>
        <w:t xml:space="preserve"> at annually</w:t>
      </w:r>
      <w:r w:rsidRPr="00CD0B3B">
        <w:rPr>
          <w:rFonts w:ascii="Times New Roman" w:hAnsi="Times New Roman" w:cs="Times New Roman"/>
          <w:color w:val="000000" w:themeColor="text1"/>
          <w:sz w:val="16"/>
          <w:szCs w:val="16"/>
        </w:rPr>
        <w:t xml:space="preserve"> </w:t>
      </w:r>
      <w:r w:rsidR="004E2F61" w:rsidRPr="00CD0B3B">
        <w:rPr>
          <w:rFonts w:ascii="Times New Roman" w:hAnsi="Times New Roman" w:cs="Times New Roman"/>
          <w:color w:val="000000" w:themeColor="text1"/>
          <w:sz w:val="16"/>
          <w:szCs w:val="16"/>
        </w:rPr>
        <w:t xml:space="preserve">on </w:t>
      </w:r>
      <w:r w:rsidRPr="00CD0B3B">
        <w:rPr>
          <w:rFonts w:ascii="Times New Roman" w:hAnsi="Times New Roman" w:cs="Times New Roman"/>
          <w:color w:val="000000" w:themeColor="text1"/>
          <w:sz w:val="16"/>
          <w:szCs w:val="16"/>
        </w:rPr>
        <w:t xml:space="preserve">June </w:t>
      </w:r>
      <w:r w:rsidR="004E2F61" w:rsidRPr="00CD0B3B">
        <w:rPr>
          <w:rFonts w:ascii="Times New Roman" w:hAnsi="Times New Roman" w:cs="Times New Roman"/>
          <w:color w:val="000000" w:themeColor="text1"/>
          <w:sz w:val="16"/>
          <w:szCs w:val="16"/>
        </w:rPr>
        <w:t>15th</w:t>
      </w:r>
    </w:p>
    <w:sdt>
      <w:sdtPr>
        <w:rPr>
          <w:rFonts w:ascii="Times New Roman" w:hAnsi="Times New Roman" w:cs="Times New Roman"/>
        </w:rPr>
        <w:id w:val="2080085401"/>
        <w:docPartObj>
          <w:docPartGallery w:val="Table of Contents"/>
          <w:docPartUnique/>
        </w:docPartObj>
      </w:sdtPr>
      <w:sdtEndPr>
        <w:rPr>
          <w:rFonts w:eastAsiaTheme="minorHAnsi"/>
          <w:noProof/>
          <w:color w:val="auto"/>
          <w:kern w:val="2"/>
          <w:sz w:val="24"/>
          <w:szCs w:val="24"/>
          <w14:ligatures w14:val="standardContextual"/>
        </w:rPr>
      </w:sdtEndPr>
      <w:sdtContent>
        <w:p w14:paraId="2C1DC036" w14:textId="27DEC54B" w:rsidR="00677F98" w:rsidRDefault="00677F98" w:rsidP="00CD0B3B">
          <w:pPr>
            <w:pStyle w:val="TOCHeading"/>
            <w:jc w:val="center"/>
            <w:rPr>
              <w:rFonts w:ascii="Times New Roman" w:hAnsi="Times New Roman" w:cs="Times New Roman"/>
              <w:color w:val="000000" w:themeColor="text1"/>
            </w:rPr>
          </w:pPr>
          <w:r w:rsidRPr="00CD0B3B">
            <w:rPr>
              <w:rFonts w:ascii="Times New Roman" w:hAnsi="Times New Roman" w:cs="Times New Roman"/>
              <w:color w:val="000000" w:themeColor="text1"/>
            </w:rPr>
            <w:t>Table of Contents</w:t>
          </w:r>
        </w:p>
        <w:p w14:paraId="1724CBE8" w14:textId="77777777" w:rsidR="00CD0B3B" w:rsidRPr="00CD0B3B" w:rsidRDefault="00CD0B3B" w:rsidP="00CD0B3B"/>
        <w:p w14:paraId="1DC06800" w14:textId="1DABB05D" w:rsidR="00677F98" w:rsidRPr="00677F98" w:rsidRDefault="00677F98" w:rsidP="00677F98">
          <w:pPr>
            <w:pStyle w:val="TOC1"/>
            <w:tabs>
              <w:tab w:val="right" w:leader="dot" w:pos="9350"/>
            </w:tabs>
            <w:ind w:firstLine="240"/>
            <w:rPr>
              <w:rFonts w:ascii="Times New Roman" w:hAnsi="Times New Roman" w:cs="Times New Roman"/>
              <w:noProof/>
            </w:rPr>
          </w:pPr>
          <w:r w:rsidRPr="00677F98">
            <w:rPr>
              <w:rFonts w:ascii="Times New Roman" w:hAnsi="Times New Roman" w:cs="Times New Roman"/>
              <w:b w:val="0"/>
              <w:bCs w:val="0"/>
            </w:rPr>
            <w:fldChar w:fldCharType="begin"/>
          </w:r>
          <w:r w:rsidRPr="00677F98">
            <w:rPr>
              <w:rFonts w:ascii="Times New Roman" w:hAnsi="Times New Roman" w:cs="Times New Roman"/>
            </w:rPr>
            <w:instrText xml:space="preserve"> TOC \o "1-3" \h \z \u </w:instrText>
          </w:r>
          <w:r w:rsidRPr="00677F98">
            <w:rPr>
              <w:rFonts w:ascii="Times New Roman" w:hAnsi="Times New Roman" w:cs="Times New Roman"/>
              <w:b w:val="0"/>
              <w:bCs w:val="0"/>
            </w:rPr>
            <w:fldChar w:fldCharType="separate"/>
          </w:r>
          <w:hyperlink w:anchor="_Toc215336589" w:history="1">
            <w:r w:rsidRPr="00677F98">
              <w:rPr>
                <w:rStyle w:val="Hyperlink"/>
                <w:rFonts w:ascii="Times New Roman" w:eastAsia="Times New Roman" w:hAnsi="Times New Roman" w:cs="Times New Roman"/>
                <w:noProof/>
                <w:kern w:val="0"/>
                <w14:ligatures w14:val="none"/>
              </w:rPr>
              <w:t>1. Purpose</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_Toc215336589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2</w:t>
            </w:r>
            <w:r w:rsidRPr="00677F98">
              <w:rPr>
                <w:rFonts w:ascii="Times New Roman" w:hAnsi="Times New Roman" w:cs="Times New Roman"/>
                <w:noProof/>
                <w:webHidden/>
              </w:rPr>
              <w:fldChar w:fldCharType="end"/>
            </w:r>
          </w:hyperlink>
        </w:p>
        <w:p w14:paraId="79628630" w14:textId="1CC2DCB2" w:rsidR="00677F98" w:rsidRPr="00677F98" w:rsidRDefault="00677F98">
          <w:pPr>
            <w:pStyle w:val="TOC2"/>
            <w:tabs>
              <w:tab w:val="right" w:leader="dot" w:pos="9350"/>
            </w:tabs>
            <w:rPr>
              <w:rFonts w:ascii="Times New Roman" w:hAnsi="Times New Roman" w:cs="Times New Roman"/>
              <w:noProof/>
            </w:rPr>
          </w:pPr>
          <w:hyperlink w:anchor="_Toc215336590" w:history="1">
            <w:r w:rsidRPr="00677F98">
              <w:rPr>
                <w:rStyle w:val="Hyperlink"/>
                <w:rFonts w:ascii="Times New Roman" w:eastAsia="Times New Roman" w:hAnsi="Times New Roman" w:cs="Times New Roman"/>
                <w:noProof/>
                <w:kern w:val="0"/>
                <w14:ligatures w14:val="none"/>
              </w:rPr>
              <w:t>2. Scope</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_Toc215336590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2</w:t>
            </w:r>
            <w:r w:rsidRPr="00677F98">
              <w:rPr>
                <w:rFonts w:ascii="Times New Roman" w:hAnsi="Times New Roman" w:cs="Times New Roman"/>
                <w:noProof/>
                <w:webHidden/>
              </w:rPr>
              <w:fldChar w:fldCharType="end"/>
            </w:r>
          </w:hyperlink>
        </w:p>
        <w:p w14:paraId="53C2D67F" w14:textId="690D3017" w:rsidR="00677F98" w:rsidRPr="00677F98" w:rsidRDefault="00677F98">
          <w:pPr>
            <w:pStyle w:val="TOC2"/>
            <w:tabs>
              <w:tab w:val="right" w:leader="dot" w:pos="9350"/>
            </w:tabs>
            <w:rPr>
              <w:rFonts w:ascii="Times New Roman" w:hAnsi="Times New Roman" w:cs="Times New Roman"/>
              <w:noProof/>
            </w:rPr>
          </w:pPr>
          <w:hyperlink w:anchor="_Toc215336591" w:history="1">
            <w:r w:rsidRPr="00677F98">
              <w:rPr>
                <w:rStyle w:val="Hyperlink"/>
                <w:rFonts w:ascii="Times New Roman" w:eastAsia="Times New Roman" w:hAnsi="Times New Roman" w:cs="Times New Roman"/>
                <w:noProof/>
                <w:kern w:val="0"/>
                <w14:ligatures w14:val="none"/>
              </w:rPr>
              <w:t>3. Data Classification</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_Toc215336591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2</w:t>
            </w:r>
            <w:r w:rsidRPr="00677F98">
              <w:rPr>
                <w:rFonts w:ascii="Times New Roman" w:hAnsi="Times New Roman" w:cs="Times New Roman"/>
                <w:noProof/>
                <w:webHidden/>
              </w:rPr>
              <w:fldChar w:fldCharType="end"/>
            </w:r>
          </w:hyperlink>
        </w:p>
        <w:p w14:paraId="74ABB81A" w14:textId="643D8E62" w:rsidR="00677F98" w:rsidRPr="00677F98" w:rsidRDefault="00677F98">
          <w:pPr>
            <w:pStyle w:val="TOC3"/>
            <w:tabs>
              <w:tab w:val="right" w:leader="dot" w:pos="9350"/>
            </w:tabs>
            <w:rPr>
              <w:rFonts w:ascii="Times New Roman" w:hAnsi="Times New Roman" w:cs="Times New Roman"/>
              <w:noProof/>
            </w:rPr>
          </w:pPr>
          <w:hyperlink w:anchor="_Toc215336592" w:history="1">
            <w:r w:rsidRPr="00677F98">
              <w:rPr>
                <w:rStyle w:val="Hyperlink"/>
                <w:rFonts w:ascii="Times New Roman" w:eastAsia="Times New Roman" w:hAnsi="Times New Roman" w:cs="Times New Roman"/>
                <w:noProof/>
                <w:kern w:val="0"/>
                <w14:ligatures w14:val="none"/>
              </w:rPr>
              <w:t>A. Confidential Data</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_Toc215336592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2</w:t>
            </w:r>
            <w:r w:rsidRPr="00677F98">
              <w:rPr>
                <w:rFonts w:ascii="Times New Roman" w:hAnsi="Times New Roman" w:cs="Times New Roman"/>
                <w:noProof/>
                <w:webHidden/>
              </w:rPr>
              <w:fldChar w:fldCharType="end"/>
            </w:r>
          </w:hyperlink>
        </w:p>
        <w:p w14:paraId="7AC2A1D9" w14:textId="27508DAB" w:rsidR="00677F98" w:rsidRPr="00677F98" w:rsidRDefault="00677F98">
          <w:pPr>
            <w:pStyle w:val="TOC3"/>
            <w:tabs>
              <w:tab w:val="right" w:leader="dot" w:pos="9350"/>
            </w:tabs>
            <w:rPr>
              <w:rFonts w:ascii="Times New Roman" w:hAnsi="Times New Roman" w:cs="Times New Roman"/>
              <w:noProof/>
            </w:rPr>
          </w:pPr>
          <w:hyperlink w:anchor="_Toc215336593" w:history="1">
            <w:r w:rsidRPr="00677F98">
              <w:rPr>
                <w:rStyle w:val="Hyperlink"/>
                <w:rFonts w:ascii="Times New Roman" w:eastAsia="Times New Roman" w:hAnsi="Times New Roman" w:cs="Times New Roman"/>
                <w:noProof/>
                <w:kern w:val="0"/>
                <w14:ligatures w14:val="none"/>
              </w:rPr>
              <w:t>B. Internal Data</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_Toc215336593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3</w:t>
            </w:r>
            <w:r w:rsidRPr="00677F98">
              <w:rPr>
                <w:rFonts w:ascii="Times New Roman" w:hAnsi="Times New Roman" w:cs="Times New Roman"/>
                <w:noProof/>
                <w:webHidden/>
              </w:rPr>
              <w:fldChar w:fldCharType="end"/>
            </w:r>
          </w:hyperlink>
        </w:p>
        <w:p w14:paraId="17C7EAF6" w14:textId="32381591" w:rsidR="00677F98" w:rsidRPr="00677F98" w:rsidRDefault="00677F98">
          <w:pPr>
            <w:pStyle w:val="TOC3"/>
            <w:tabs>
              <w:tab w:val="right" w:leader="dot" w:pos="9350"/>
            </w:tabs>
            <w:rPr>
              <w:rFonts w:ascii="Times New Roman" w:hAnsi="Times New Roman" w:cs="Times New Roman"/>
              <w:noProof/>
            </w:rPr>
          </w:pPr>
          <w:hyperlink w:anchor="_Toc215336594" w:history="1">
            <w:r w:rsidRPr="00677F98">
              <w:rPr>
                <w:rStyle w:val="Hyperlink"/>
                <w:rFonts w:ascii="Times New Roman" w:eastAsia="Times New Roman" w:hAnsi="Times New Roman" w:cs="Times New Roman"/>
                <w:noProof/>
                <w:kern w:val="0"/>
                <w14:ligatures w14:val="none"/>
              </w:rPr>
              <w:t>C. Public Data</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_Toc215336594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3</w:t>
            </w:r>
            <w:r w:rsidRPr="00677F98">
              <w:rPr>
                <w:rFonts w:ascii="Times New Roman" w:hAnsi="Times New Roman" w:cs="Times New Roman"/>
                <w:noProof/>
                <w:webHidden/>
              </w:rPr>
              <w:fldChar w:fldCharType="end"/>
            </w:r>
          </w:hyperlink>
        </w:p>
        <w:p w14:paraId="6B8D8CD9" w14:textId="14F34B83" w:rsidR="00677F98" w:rsidRPr="00677F98" w:rsidRDefault="00677F98">
          <w:pPr>
            <w:pStyle w:val="TOC2"/>
            <w:tabs>
              <w:tab w:val="right" w:leader="dot" w:pos="9350"/>
            </w:tabs>
            <w:rPr>
              <w:rFonts w:ascii="Times New Roman" w:hAnsi="Times New Roman" w:cs="Times New Roman"/>
              <w:noProof/>
            </w:rPr>
          </w:pPr>
          <w:hyperlink w:anchor="_Toc215336595" w:history="1">
            <w:r w:rsidRPr="00677F98">
              <w:rPr>
                <w:rStyle w:val="Hyperlink"/>
                <w:rFonts w:ascii="Times New Roman" w:eastAsia="Times New Roman" w:hAnsi="Times New Roman" w:cs="Times New Roman"/>
                <w:noProof/>
                <w:kern w:val="0"/>
                <w14:ligatures w14:val="none"/>
              </w:rPr>
              <w:t>4. Administrative Safeguards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_Toc215336595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3</w:t>
            </w:r>
            <w:r w:rsidRPr="00677F98">
              <w:rPr>
                <w:rFonts w:ascii="Times New Roman" w:hAnsi="Times New Roman" w:cs="Times New Roman"/>
                <w:noProof/>
                <w:webHidden/>
              </w:rPr>
              <w:fldChar w:fldCharType="end"/>
            </w:r>
          </w:hyperlink>
        </w:p>
        <w:p w14:paraId="3061447D" w14:textId="4C3AFA88" w:rsidR="00677F98" w:rsidRPr="00677F98" w:rsidRDefault="00677F98">
          <w:pPr>
            <w:pStyle w:val="TOC3"/>
            <w:tabs>
              <w:tab w:val="right" w:leader="dot" w:pos="9350"/>
            </w:tabs>
            <w:rPr>
              <w:rFonts w:ascii="Times New Roman" w:hAnsi="Times New Roman" w:cs="Times New Roman"/>
              <w:noProof/>
            </w:rPr>
          </w:pPr>
          <w:hyperlink w:anchor="_Toc215336596" w:history="1">
            <w:r w:rsidRPr="00677F98">
              <w:rPr>
                <w:rStyle w:val="Hyperlink"/>
                <w:rFonts w:ascii="Times New Roman" w:eastAsia="Times New Roman" w:hAnsi="Times New Roman" w:cs="Times New Roman"/>
                <w:noProof/>
                <w:kern w:val="0"/>
                <w14:ligatures w14:val="none"/>
              </w:rPr>
              <w:t>4.1 Access Control</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_Toc215336596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3</w:t>
            </w:r>
            <w:r w:rsidRPr="00677F98">
              <w:rPr>
                <w:rFonts w:ascii="Times New Roman" w:hAnsi="Times New Roman" w:cs="Times New Roman"/>
                <w:noProof/>
                <w:webHidden/>
              </w:rPr>
              <w:fldChar w:fldCharType="end"/>
            </w:r>
          </w:hyperlink>
        </w:p>
        <w:p w14:paraId="1E8D395E" w14:textId="51B3A593" w:rsidR="00677F98" w:rsidRPr="00677F98" w:rsidRDefault="00677F98">
          <w:pPr>
            <w:pStyle w:val="TOC3"/>
            <w:tabs>
              <w:tab w:val="right" w:leader="dot" w:pos="9350"/>
            </w:tabs>
            <w:rPr>
              <w:rFonts w:ascii="Times New Roman" w:hAnsi="Times New Roman" w:cs="Times New Roman"/>
              <w:noProof/>
            </w:rPr>
          </w:pPr>
          <w:hyperlink w:anchor="_Toc215336597" w:history="1">
            <w:r w:rsidRPr="00677F98">
              <w:rPr>
                <w:rStyle w:val="Hyperlink"/>
                <w:rFonts w:ascii="Times New Roman" w:eastAsia="Times New Roman" w:hAnsi="Times New Roman" w:cs="Times New Roman"/>
                <w:noProof/>
                <w:kern w:val="0"/>
                <w14:ligatures w14:val="none"/>
              </w:rPr>
              <w:t>4.2 Employee Training</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_Toc215336597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3</w:t>
            </w:r>
            <w:r w:rsidRPr="00677F98">
              <w:rPr>
                <w:rFonts w:ascii="Times New Roman" w:hAnsi="Times New Roman" w:cs="Times New Roman"/>
                <w:noProof/>
                <w:webHidden/>
              </w:rPr>
              <w:fldChar w:fldCharType="end"/>
            </w:r>
          </w:hyperlink>
        </w:p>
        <w:p w14:paraId="2ADE8957" w14:textId="0472F84E" w:rsidR="00677F98" w:rsidRPr="00677F98" w:rsidRDefault="00677F98">
          <w:pPr>
            <w:pStyle w:val="TOC3"/>
            <w:tabs>
              <w:tab w:val="right" w:leader="dot" w:pos="9350"/>
            </w:tabs>
            <w:rPr>
              <w:rFonts w:ascii="Times New Roman" w:hAnsi="Times New Roman" w:cs="Times New Roman"/>
              <w:noProof/>
            </w:rPr>
          </w:pPr>
          <w:hyperlink w:anchor="_Toc215336598" w:history="1">
            <w:r w:rsidRPr="00677F98">
              <w:rPr>
                <w:rStyle w:val="Hyperlink"/>
                <w:rFonts w:ascii="Times New Roman" w:eastAsia="Times New Roman" w:hAnsi="Times New Roman" w:cs="Times New Roman"/>
                <w:noProof/>
                <w:kern w:val="0"/>
                <w14:ligatures w14:val="none"/>
              </w:rPr>
              <w:t>4.3 Background Checks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_Toc215336598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4</w:t>
            </w:r>
            <w:r w:rsidRPr="00677F98">
              <w:rPr>
                <w:rFonts w:ascii="Times New Roman" w:hAnsi="Times New Roman" w:cs="Times New Roman"/>
                <w:noProof/>
                <w:webHidden/>
              </w:rPr>
              <w:fldChar w:fldCharType="end"/>
            </w:r>
          </w:hyperlink>
        </w:p>
        <w:p w14:paraId="36479F4E" w14:textId="7944AA29" w:rsidR="00677F98" w:rsidRPr="00677F98" w:rsidRDefault="00677F98">
          <w:pPr>
            <w:pStyle w:val="TOC3"/>
            <w:tabs>
              <w:tab w:val="right" w:leader="dot" w:pos="9350"/>
            </w:tabs>
            <w:rPr>
              <w:rFonts w:ascii="Times New Roman" w:hAnsi="Times New Roman" w:cs="Times New Roman"/>
              <w:noProof/>
            </w:rPr>
          </w:pPr>
          <w:hyperlink w:anchor="_Toc215336599" w:history="1">
            <w:r w:rsidRPr="00677F98">
              <w:rPr>
                <w:rStyle w:val="Hyperlink"/>
                <w:rFonts w:ascii="Times New Roman" w:eastAsia="Times New Roman" w:hAnsi="Times New Roman" w:cs="Times New Roman"/>
                <w:noProof/>
                <w:kern w:val="0"/>
                <w14:ligatures w14:val="none"/>
              </w:rPr>
              <w:t>4.4 Confidentiality Agreements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_Toc215336599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4</w:t>
            </w:r>
            <w:r w:rsidRPr="00677F98">
              <w:rPr>
                <w:rFonts w:ascii="Times New Roman" w:hAnsi="Times New Roman" w:cs="Times New Roman"/>
                <w:noProof/>
                <w:webHidden/>
              </w:rPr>
              <w:fldChar w:fldCharType="end"/>
            </w:r>
          </w:hyperlink>
        </w:p>
        <w:p w14:paraId="74B73EDC" w14:textId="087B29FC" w:rsidR="00677F98" w:rsidRPr="00677F98" w:rsidRDefault="00677F98">
          <w:pPr>
            <w:pStyle w:val="TOC2"/>
            <w:tabs>
              <w:tab w:val="right" w:leader="dot" w:pos="9350"/>
            </w:tabs>
            <w:rPr>
              <w:rFonts w:ascii="Times New Roman" w:hAnsi="Times New Roman" w:cs="Times New Roman"/>
              <w:noProof/>
            </w:rPr>
          </w:pPr>
          <w:hyperlink w:anchor="_Toc215336600" w:history="1">
            <w:r w:rsidRPr="00677F98">
              <w:rPr>
                <w:rStyle w:val="Hyperlink"/>
                <w:rFonts w:ascii="Times New Roman" w:eastAsia="Times New Roman" w:hAnsi="Times New Roman" w:cs="Times New Roman"/>
                <w:noProof/>
                <w:kern w:val="0"/>
                <w14:ligatures w14:val="none"/>
              </w:rPr>
              <w:t>5. Physical Safeguards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_Toc215336600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4</w:t>
            </w:r>
            <w:r w:rsidRPr="00677F98">
              <w:rPr>
                <w:rFonts w:ascii="Times New Roman" w:hAnsi="Times New Roman" w:cs="Times New Roman"/>
                <w:noProof/>
                <w:webHidden/>
              </w:rPr>
              <w:fldChar w:fldCharType="end"/>
            </w:r>
          </w:hyperlink>
        </w:p>
        <w:p w14:paraId="34F381B9" w14:textId="2901ECF6" w:rsidR="00677F98" w:rsidRPr="00677F98" w:rsidRDefault="00677F98">
          <w:pPr>
            <w:pStyle w:val="TOC3"/>
            <w:tabs>
              <w:tab w:val="right" w:leader="dot" w:pos="9350"/>
            </w:tabs>
            <w:rPr>
              <w:rFonts w:ascii="Times New Roman" w:hAnsi="Times New Roman" w:cs="Times New Roman"/>
              <w:noProof/>
            </w:rPr>
          </w:pPr>
          <w:hyperlink w:anchor="_Toc215336601" w:history="1">
            <w:r w:rsidRPr="00677F98">
              <w:rPr>
                <w:rStyle w:val="Hyperlink"/>
                <w:rFonts w:ascii="Times New Roman" w:eastAsia="Times New Roman" w:hAnsi="Times New Roman" w:cs="Times New Roman"/>
                <w:noProof/>
                <w:kern w:val="0"/>
                <w14:ligatures w14:val="none"/>
              </w:rPr>
              <w:t>5.1 Secure Workspaces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_Toc215336601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4</w:t>
            </w:r>
            <w:r w:rsidRPr="00677F98">
              <w:rPr>
                <w:rFonts w:ascii="Times New Roman" w:hAnsi="Times New Roman" w:cs="Times New Roman"/>
                <w:noProof/>
                <w:webHidden/>
              </w:rPr>
              <w:fldChar w:fldCharType="end"/>
            </w:r>
          </w:hyperlink>
        </w:p>
        <w:p w14:paraId="7CC45D29" w14:textId="0EEA0B7B" w:rsidR="00677F98" w:rsidRPr="00677F98" w:rsidRDefault="00677F98">
          <w:pPr>
            <w:pStyle w:val="TOC3"/>
            <w:tabs>
              <w:tab w:val="right" w:leader="dot" w:pos="9350"/>
            </w:tabs>
            <w:rPr>
              <w:rFonts w:ascii="Times New Roman" w:hAnsi="Times New Roman" w:cs="Times New Roman"/>
              <w:noProof/>
            </w:rPr>
          </w:pPr>
          <w:hyperlink w:anchor="_Toc215336602" w:history="1">
            <w:r w:rsidRPr="00677F98">
              <w:rPr>
                <w:rStyle w:val="Hyperlink"/>
                <w:rFonts w:ascii="Times New Roman" w:eastAsia="Times New Roman" w:hAnsi="Times New Roman" w:cs="Times New Roman"/>
                <w:noProof/>
                <w:kern w:val="0"/>
                <w14:ligatures w14:val="none"/>
              </w:rPr>
              <w:t>5.2 Device Controls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_Toc215336602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4</w:t>
            </w:r>
            <w:r w:rsidRPr="00677F98">
              <w:rPr>
                <w:rFonts w:ascii="Times New Roman" w:hAnsi="Times New Roman" w:cs="Times New Roman"/>
                <w:noProof/>
                <w:webHidden/>
              </w:rPr>
              <w:fldChar w:fldCharType="end"/>
            </w:r>
          </w:hyperlink>
        </w:p>
        <w:p w14:paraId="1436EEA0" w14:textId="4AE82134" w:rsidR="00677F98" w:rsidRPr="00677F98" w:rsidRDefault="00677F98">
          <w:pPr>
            <w:pStyle w:val="TOC3"/>
            <w:tabs>
              <w:tab w:val="right" w:leader="dot" w:pos="9350"/>
            </w:tabs>
            <w:rPr>
              <w:rFonts w:ascii="Times New Roman" w:hAnsi="Times New Roman" w:cs="Times New Roman"/>
              <w:noProof/>
            </w:rPr>
          </w:pPr>
          <w:hyperlink w:anchor="_Toc215336603" w:history="1">
            <w:r w:rsidRPr="00677F98">
              <w:rPr>
                <w:rStyle w:val="Hyperlink"/>
                <w:rFonts w:ascii="Times New Roman" w:eastAsia="Times New Roman" w:hAnsi="Times New Roman" w:cs="Times New Roman"/>
                <w:noProof/>
                <w:kern w:val="0"/>
                <w14:ligatures w14:val="none"/>
              </w:rPr>
              <w:t>5.3 Visitor Access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_Toc215336603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4</w:t>
            </w:r>
            <w:r w:rsidRPr="00677F98">
              <w:rPr>
                <w:rFonts w:ascii="Times New Roman" w:hAnsi="Times New Roman" w:cs="Times New Roman"/>
                <w:noProof/>
                <w:webHidden/>
              </w:rPr>
              <w:fldChar w:fldCharType="end"/>
            </w:r>
          </w:hyperlink>
        </w:p>
        <w:p w14:paraId="1A6D2600" w14:textId="50186631" w:rsidR="00677F98" w:rsidRPr="00677F98" w:rsidRDefault="00677F98">
          <w:pPr>
            <w:pStyle w:val="TOC2"/>
            <w:tabs>
              <w:tab w:val="right" w:leader="dot" w:pos="9350"/>
            </w:tabs>
            <w:rPr>
              <w:rFonts w:ascii="Times New Roman" w:hAnsi="Times New Roman" w:cs="Times New Roman"/>
              <w:noProof/>
            </w:rPr>
          </w:pPr>
          <w:hyperlink w:anchor="_Toc215336604" w:history="1">
            <w:r w:rsidRPr="00677F98">
              <w:rPr>
                <w:rStyle w:val="Hyperlink"/>
                <w:rFonts w:ascii="Times New Roman" w:eastAsia="Times New Roman" w:hAnsi="Times New Roman" w:cs="Times New Roman"/>
                <w:noProof/>
                <w:kern w:val="0"/>
                <w14:ligatures w14:val="none"/>
              </w:rPr>
              <w:t>6. Technical Safeguards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_Toc215336604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4</w:t>
            </w:r>
            <w:r w:rsidRPr="00677F98">
              <w:rPr>
                <w:rFonts w:ascii="Times New Roman" w:hAnsi="Times New Roman" w:cs="Times New Roman"/>
                <w:noProof/>
                <w:webHidden/>
              </w:rPr>
              <w:fldChar w:fldCharType="end"/>
            </w:r>
          </w:hyperlink>
        </w:p>
        <w:p w14:paraId="6857987A" w14:textId="74A6E0AC" w:rsidR="00677F98" w:rsidRPr="00677F98" w:rsidRDefault="00677F98">
          <w:pPr>
            <w:pStyle w:val="TOC3"/>
            <w:tabs>
              <w:tab w:val="right" w:leader="dot" w:pos="9350"/>
            </w:tabs>
            <w:rPr>
              <w:rFonts w:ascii="Times New Roman" w:hAnsi="Times New Roman" w:cs="Times New Roman"/>
              <w:noProof/>
            </w:rPr>
          </w:pPr>
          <w:hyperlink w:anchor="_Toc215336605" w:history="1">
            <w:r w:rsidRPr="00677F98">
              <w:rPr>
                <w:rStyle w:val="Hyperlink"/>
                <w:rFonts w:ascii="Times New Roman" w:eastAsia="Times New Roman" w:hAnsi="Times New Roman" w:cs="Times New Roman"/>
                <w:noProof/>
                <w:kern w:val="0"/>
                <w14:ligatures w14:val="none"/>
              </w:rPr>
              <w:t>6.1 Network Security</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_Toc215336605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5</w:t>
            </w:r>
            <w:r w:rsidRPr="00677F98">
              <w:rPr>
                <w:rFonts w:ascii="Times New Roman" w:hAnsi="Times New Roman" w:cs="Times New Roman"/>
                <w:noProof/>
                <w:webHidden/>
              </w:rPr>
              <w:fldChar w:fldCharType="end"/>
            </w:r>
          </w:hyperlink>
        </w:p>
        <w:p w14:paraId="03816F4B" w14:textId="24B377ED" w:rsidR="00677F98" w:rsidRPr="00677F98" w:rsidRDefault="00677F98">
          <w:pPr>
            <w:pStyle w:val="TOC3"/>
            <w:tabs>
              <w:tab w:val="right" w:leader="dot" w:pos="9350"/>
            </w:tabs>
            <w:rPr>
              <w:rFonts w:ascii="Times New Roman" w:hAnsi="Times New Roman" w:cs="Times New Roman"/>
              <w:noProof/>
            </w:rPr>
          </w:pPr>
          <w:hyperlink w:anchor="_Toc215336606" w:history="1">
            <w:r w:rsidRPr="00677F98">
              <w:rPr>
                <w:rStyle w:val="Hyperlink"/>
                <w:rFonts w:ascii="Times New Roman" w:eastAsia="Times New Roman" w:hAnsi="Times New Roman" w:cs="Times New Roman"/>
                <w:noProof/>
                <w:kern w:val="0"/>
                <w14:ligatures w14:val="none"/>
              </w:rPr>
              <w:t>6.2 Data Encryption</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_Toc215336606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5</w:t>
            </w:r>
            <w:r w:rsidRPr="00677F98">
              <w:rPr>
                <w:rFonts w:ascii="Times New Roman" w:hAnsi="Times New Roman" w:cs="Times New Roman"/>
                <w:noProof/>
                <w:webHidden/>
              </w:rPr>
              <w:fldChar w:fldCharType="end"/>
            </w:r>
          </w:hyperlink>
        </w:p>
        <w:p w14:paraId="17974419" w14:textId="40BEB318" w:rsidR="00677F98" w:rsidRPr="00677F98" w:rsidRDefault="00677F98">
          <w:pPr>
            <w:pStyle w:val="TOC3"/>
            <w:tabs>
              <w:tab w:val="right" w:leader="dot" w:pos="9350"/>
            </w:tabs>
            <w:rPr>
              <w:rFonts w:ascii="Times New Roman" w:hAnsi="Times New Roman" w:cs="Times New Roman"/>
              <w:noProof/>
            </w:rPr>
          </w:pPr>
          <w:hyperlink w:anchor="_Toc215336607" w:history="1">
            <w:r w:rsidRPr="00677F98">
              <w:rPr>
                <w:rStyle w:val="Hyperlink"/>
                <w:rFonts w:ascii="Times New Roman" w:eastAsia="Times New Roman" w:hAnsi="Times New Roman" w:cs="Times New Roman"/>
                <w:noProof/>
                <w:kern w:val="0"/>
                <w14:ligatures w14:val="none"/>
              </w:rPr>
              <w:t>6.3 Password Policy</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_Toc215336607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5</w:t>
            </w:r>
            <w:r w:rsidRPr="00677F98">
              <w:rPr>
                <w:rFonts w:ascii="Times New Roman" w:hAnsi="Times New Roman" w:cs="Times New Roman"/>
                <w:noProof/>
                <w:webHidden/>
              </w:rPr>
              <w:fldChar w:fldCharType="end"/>
            </w:r>
          </w:hyperlink>
        </w:p>
        <w:p w14:paraId="211C413C" w14:textId="0EAF8BB3" w:rsidR="00677F98" w:rsidRPr="00677F98" w:rsidRDefault="00677F98">
          <w:pPr>
            <w:pStyle w:val="TOC3"/>
            <w:tabs>
              <w:tab w:val="right" w:leader="dot" w:pos="9350"/>
            </w:tabs>
            <w:rPr>
              <w:rFonts w:ascii="Times New Roman" w:hAnsi="Times New Roman" w:cs="Times New Roman"/>
              <w:noProof/>
            </w:rPr>
          </w:pPr>
          <w:hyperlink w:anchor="_Toc215336608" w:history="1">
            <w:r w:rsidRPr="00677F98">
              <w:rPr>
                <w:rStyle w:val="Hyperlink"/>
                <w:rFonts w:ascii="Times New Roman" w:eastAsia="Times New Roman" w:hAnsi="Times New Roman" w:cs="Times New Roman"/>
                <w:noProof/>
                <w:kern w:val="0"/>
                <w14:ligatures w14:val="none"/>
              </w:rPr>
              <w:t>6.4 Data Backups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_Toc215336608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5</w:t>
            </w:r>
            <w:r w:rsidRPr="00677F98">
              <w:rPr>
                <w:rFonts w:ascii="Times New Roman" w:hAnsi="Times New Roman" w:cs="Times New Roman"/>
                <w:noProof/>
                <w:webHidden/>
              </w:rPr>
              <w:fldChar w:fldCharType="end"/>
            </w:r>
          </w:hyperlink>
        </w:p>
        <w:p w14:paraId="53FF5F95" w14:textId="3025D142" w:rsidR="00677F98" w:rsidRPr="00677F98" w:rsidRDefault="00677F98">
          <w:pPr>
            <w:pStyle w:val="TOC2"/>
            <w:tabs>
              <w:tab w:val="right" w:leader="dot" w:pos="9350"/>
            </w:tabs>
            <w:rPr>
              <w:rFonts w:ascii="Times New Roman" w:hAnsi="Times New Roman" w:cs="Times New Roman"/>
              <w:noProof/>
            </w:rPr>
          </w:pPr>
          <w:hyperlink w:anchor="_Toc215336609" w:history="1">
            <w:r w:rsidRPr="00677F98">
              <w:rPr>
                <w:rStyle w:val="Hyperlink"/>
                <w:rFonts w:ascii="Times New Roman" w:eastAsia="Times New Roman" w:hAnsi="Times New Roman" w:cs="Times New Roman"/>
                <w:noProof/>
                <w:kern w:val="0"/>
                <w14:ligatures w14:val="none"/>
              </w:rPr>
              <w:t>7. Third-Party Vendor Management</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_Toc215336609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5</w:t>
            </w:r>
            <w:r w:rsidRPr="00677F98">
              <w:rPr>
                <w:rFonts w:ascii="Times New Roman" w:hAnsi="Times New Roman" w:cs="Times New Roman"/>
                <w:noProof/>
                <w:webHidden/>
              </w:rPr>
              <w:fldChar w:fldCharType="end"/>
            </w:r>
          </w:hyperlink>
        </w:p>
        <w:p w14:paraId="0702A73B" w14:textId="75DA9AE0" w:rsidR="00677F98" w:rsidRPr="00677F98" w:rsidRDefault="00677F98">
          <w:pPr>
            <w:pStyle w:val="TOC2"/>
            <w:tabs>
              <w:tab w:val="right" w:leader="dot" w:pos="9350"/>
            </w:tabs>
            <w:rPr>
              <w:rFonts w:ascii="Times New Roman" w:hAnsi="Times New Roman" w:cs="Times New Roman"/>
              <w:noProof/>
            </w:rPr>
          </w:pPr>
          <w:hyperlink w:anchor="_Toc215336610" w:history="1">
            <w:r w:rsidRPr="00677F98">
              <w:rPr>
                <w:rStyle w:val="Hyperlink"/>
                <w:rFonts w:ascii="Times New Roman" w:eastAsia="Times New Roman" w:hAnsi="Times New Roman" w:cs="Times New Roman"/>
                <w:noProof/>
                <w:kern w:val="0"/>
                <w14:ligatures w14:val="none"/>
              </w:rPr>
              <w:t>8. Data Retention &amp; Disposal</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_Toc215336610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6</w:t>
            </w:r>
            <w:r w:rsidRPr="00677F98">
              <w:rPr>
                <w:rFonts w:ascii="Times New Roman" w:hAnsi="Times New Roman" w:cs="Times New Roman"/>
                <w:noProof/>
                <w:webHidden/>
              </w:rPr>
              <w:fldChar w:fldCharType="end"/>
            </w:r>
          </w:hyperlink>
        </w:p>
        <w:p w14:paraId="0BD63C95" w14:textId="3852C638" w:rsidR="00677F98" w:rsidRPr="00677F98" w:rsidRDefault="00677F98">
          <w:pPr>
            <w:pStyle w:val="TOC3"/>
            <w:tabs>
              <w:tab w:val="right" w:leader="dot" w:pos="9350"/>
            </w:tabs>
            <w:rPr>
              <w:rFonts w:ascii="Times New Roman" w:hAnsi="Times New Roman" w:cs="Times New Roman"/>
              <w:noProof/>
            </w:rPr>
          </w:pPr>
          <w:hyperlink w:anchor="_Toc215336611" w:history="1">
            <w:r w:rsidRPr="00677F98">
              <w:rPr>
                <w:rStyle w:val="Hyperlink"/>
                <w:rFonts w:ascii="Times New Roman" w:eastAsia="Times New Roman" w:hAnsi="Times New Roman" w:cs="Times New Roman"/>
                <w:noProof/>
                <w:kern w:val="0"/>
                <w14:ligatures w14:val="none"/>
              </w:rPr>
              <w:t>8.1 Retention</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_Toc215336611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6</w:t>
            </w:r>
            <w:r w:rsidRPr="00677F98">
              <w:rPr>
                <w:rFonts w:ascii="Times New Roman" w:hAnsi="Times New Roman" w:cs="Times New Roman"/>
                <w:noProof/>
                <w:webHidden/>
              </w:rPr>
              <w:fldChar w:fldCharType="end"/>
            </w:r>
          </w:hyperlink>
        </w:p>
        <w:p w14:paraId="34DED1CF" w14:textId="261150EF" w:rsidR="00677F98" w:rsidRPr="00677F98" w:rsidRDefault="00677F98">
          <w:pPr>
            <w:pStyle w:val="TOC3"/>
            <w:tabs>
              <w:tab w:val="right" w:leader="dot" w:pos="9350"/>
            </w:tabs>
            <w:rPr>
              <w:rFonts w:ascii="Times New Roman" w:hAnsi="Times New Roman" w:cs="Times New Roman"/>
              <w:noProof/>
            </w:rPr>
          </w:pPr>
          <w:hyperlink w:anchor="_Toc215336612" w:history="1">
            <w:r w:rsidRPr="00677F98">
              <w:rPr>
                <w:rStyle w:val="Hyperlink"/>
                <w:rFonts w:ascii="Times New Roman" w:eastAsia="Times New Roman" w:hAnsi="Times New Roman" w:cs="Times New Roman"/>
                <w:noProof/>
                <w:kern w:val="0"/>
                <w14:ligatures w14:val="none"/>
              </w:rPr>
              <w:t>8.2 Disposal</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_Toc215336612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6</w:t>
            </w:r>
            <w:r w:rsidRPr="00677F98">
              <w:rPr>
                <w:rFonts w:ascii="Times New Roman" w:hAnsi="Times New Roman" w:cs="Times New Roman"/>
                <w:noProof/>
                <w:webHidden/>
              </w:rPr>
              <w:fldChar w:fldCharType="end"/>
            </w:r>
          </w:hyperlink>
        </w:p>
        <w:p w14:paraId="6323B615" w14:textId="0B683A9B" w:rsidR="00677F98" w:rsidRPr="00677F98" w:rsidRDefault="00677F98">
          <w:pPr>
            <w:pStyle w:val="TOC2"/>
            <w:tabs>
              <w:tab w:val="right" w:leader="dot" w:pos="9350"/>
            </w:tabs>
            <w:rPr>
              <w:rFonts w:ascii="Times New Roman" w:hAnsi="Times New Roman" w:cs="Times New Roman"/>
              <w:noProof/>
            </w:rPr>
          </w:pPr>
          <w:hyperlink w:anchor="_Toc215336613" w:history="1">
            <w:r w:rsidRPr="00677F98">
              <w:rPr>
                <w:rStyle w:val="Hyperlink"/>
                <w:rFonts w:ascii="Times New Roman" w:eastAsia="Times New Roman" w:hAnsi="Times New Roman" w:cs="Times New Roman"/>
                <w:noProof/>
                <w:kern w:val="0"/>
                <w14:ligatures w14:val="none"/>
              </w:rPr>
              <w:t>9. Incident Response Plan</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_Toc215336613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6</w:t>
            </w:r>
            <w:r w:rsidRPr="00677F98">
              <w:rPr>
                <w:rFonts w:ascii="Times New Roman" w:hAnsi="Times New Roman" w:cs="Times New Roman"/>
                <w:noProof/>
                <w:webHidden/>
              </w:rPr>
              <w:fldChar w:fldCharType="end"/>
            </w:r>
          </w:hyperlink>
        </w:p>
        <w:p w14:paraId="6C0D3332" w14:textId="78E58C83" w:rsidR="00677F98" w:rsidRPr="00677F98" w:rsidRDefault="00677F98">
          <w:pPr>
            <w:pStyle w:val="TOC3"/>
            <w:tabs>
              <w:tab w:val="right" w:leader="dot" w:pos="9350"/>
            </w:tabs>
            <w:rPr>
              <w:rFonts w:ascii="Times New Roman" w:hAnsi="Times New Roman" w:cs="Times New Roman"/>
              <w:noProof/>
            </w:rPr>
          </w:pPr>
          <w:hyperlink w:anchor="_Toc215336614" w:history="1">
            <w:r w:rsidRPr="00677F98">
              <w:rPr>
                <w:rStyle w:val="Hyperlink"/>
                <w:rFonts w:ascii="Times New Roman" w:eastAsia="Times New Roman" w:hAnsi="Times New Roman" w:cs="Times New Roman"/>
                <w:noProof/>
                <w:kern w:val="0"/>
                <w14:ligatures w14:val="none"/>
              </w:rPr>
              <w:t>9.1 Identification</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_Toc215336614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6</w:t>
            </w:r>
            <w:r w:rsidRPr="00677F98">
              <w:rPr>
                <w:rFonts w:ascii="Times New Roman" w:hAnsi="Times New Roman" w:cs="Times New Roman"/>
                <w:noProof/>
                <w:webHidden/>
              </w:rPr>
              <w:fldChar w:fldCharType="end"/>
            </w:r>
          </w:hyperlink>
        </w:p>
        <w:p w14:paraId="5171F0C3" w14:textId="2343EBF2" w:rsidR="00677F98" w:rsidRPr="00677F98" w:rsidRDefault="00677F98">
          <w:pPr>
            <w:pStyle w:val="TOC3"/>
            <w:tabs>
              <w:tab w:val="right" w:leader="dot" w:pos="9350"/>
            </w:tabs>
            <w:rPr>
              <w:rFonts w:ascii="Times New Roman" w:hAnsi="Times New Roman" w:cs="Times New Roman"/>
              <w:noProof/>
            </w:rPr>
          </w:pPr>
          <w:hyperlink w:anchor="_Toc215336615" w:history="1">
            <w:r w:rsidRPr="00677F98">
              <w:rPr>
                <w:rStyle w:val="Hyperlink"/>
                <w:rFonts w:ascii="Times New Roman" w:eastAsia="Times New Roman" w:hAnsi="Times New Roman" w:cs="Times New Roman"/>
                <w:noProof/>
                <w:kern w:val="0"/>
                <w14:ligatures w14:val="none"/>
              </w:rPr>
              <w:t>9.2 Containment</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_Toc215336615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6</w:t>
            </w:r>
            <w:r w:rsidRPr="00677F98">
              <w:rPr>
                <w:rFonts w:ascii="Times New Roman" w:hAnsi="Times New Roman" w:cs="Times New Roman"/>
                <w:noProof/>
                <w:webHidden/>
              </w:rPr>
              <w:fldChar w:fldCharType="end"/>
            </w:r>
          </w:hyperlink>
        </w:p>
        <w:p w14:paraId="1B2E3C63" w14:textId="6CA991BF" w:rsidR="00677F98" w:rsidRPr="00677F98" w:rsidRDefault="00677F98">
          <w:pPr>
            <w:pStyle w:val="TOC3"/>
            <w:tabs>
              <w:tab w:val="right" w:leader="dot" w:pos="9350"/>
            </w:tabs>
            <w:rPr>
              <w:rFonts w:ascii="Times New Roman" w:hAnsi="Times New Roman" w:cs="Times New Roman"/>
              <w:noProof/>
            </w:rPr>
          </w:pPr>
          <w:hyperlink w:anchor="_Toc215336616" w:history="1">
            <w:r w:rsidRPr="00677F98">
              <w:rPr>
                <w:rStyle w:val="Hyperlink"/>
                <w:rFonts w:ascii="Times New Roman" w:eastAsia="Times New Roman" w:hAnsi="Times New Roman" w:cs="Times New Roman"/>
                <w:noProof/>
                <w:kern w:val="0"/>
                <w14:ligatures w14:val="none"/>
              </w:rPr>
              <w:t>9.3 Notification</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_Toc215336616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6</w:t>
            </w:r>
            <w:r w:rsidRPr="00677F98">
              <w:rPr>
                <w:rFonts w:ascii="Times New Roman" w:hAnsi="Times New Roman" w:cs="Times New Roman"/>
                <w:noProof/>
                <w:webHidden/>
              </w:rPr>
              <w:fldChar w:fldCharType="end"/>
            </w:r>
          </w:hyperlink>
        </w:p>
        <w:p w14:paraId="57CF69BF" w14:textId="525A84A9" w:rsidR="00677F98" w:rsidRPr="00677F98" w:rsidRDefault="00677F98">
          <w:pPr>
            <w:pStyle w:val="TOC2"/>
            <w:tabs>
              <w:tab w:val="right" w:leader="dot" w:pos="9350"/>
            </w:tabs>
            <w:rPr>
              <w:rFonts w:ascii="Times New Roman" w:hAnsi="Times New Roman" w:cs="Times New Roman"/>
              <w:noProof/>
            </w:rPr>
          </w:pPr>
          <w:hyperlink w:anchor="_Toc215336617" w:history="1">
            <w:r w:rsidRPr="00677F98">
              <w:rPr>
                <w:rStyle w:val="Hyperlink"/>
                <w:rFonts w:ascii="Times New Roman" w:eastAsia="Times New Roman" w:hAnsi="Times New Roman" w:cs="Times New Roman"/>
                <w:noProof/>
                <w:kern w:val="0"/>
                <w14:ligatures w14:val="none"/>
              </w:rPr>
              <w:t>10. Policy Enforcement</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_Toc215336617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7</w:t>
            </w:r>
            <w:r w:rsidRPr="00677F98">
              <w:rPr>
                <w:rFonts w:ascii="Times New Roman" w:hAnsi="Times New Roman" w:cs="Times New Roman"/>
                <w:noProof/>
                <w:webHidden/>
              </w:rPr>
              <w:fldChar w:fldCharType="end"/>
            </w:r>
          </w:hyperlink>
        </w:p>
        <w:p w14:paraId="4B189EAD" w14:textId="1B9227B0" w:rsidR="00677F98" w:rsidRPr="00677F98" w:rsidRDefault="00677F98">
          <w:pPr>
            <w:pStyle w:val="TOC2"/>
            <w:tabs>
              <w:tab w:val="right" w:leader="dot" w:pos="9350"/>
            </w:tabs>
            <w:rPr>
              <w:rFonts w:ascii="Times New Roman" w:hAnsi="Times New Roman" w:cs="Times New Roman"/>
              <w:noProof/>
            </w:rPr>
          </w:pPr>
          <w:hyperlink w:anchor="_Toc215336618" w:history="1">
            <w:r w:rsidRPr="00677F98">
              <w:rPr>
                <w:rStyle w:val="Hyperlink"/>
                <w:rFonts w:ascii="Times New Roman" w:eastAsia="Times New Roman" w:hAnsi="Times New Roman" w:cs="Times New Roman"/>
                <w:noProof/>
                <w:kern w:val="0"/>
                <w14:ligatures w14:val="none"/>
              </w:rPr>
              <w:t>11. Review &amp; Updates</w:t>
            </w:r>
            <w:r w:rsidRPr="00677F98">
              <w:rPr>
                <w:rFonts w:ascii="Times New Roman" w:hAnsi="Times New Roman" w:cs="Times New Roman"/>
                <w:noProof/>
                <w:webHidden/>
              </w:rPr>
              <w:tab/>
            </w:r>
            <w:r w:rsidRPr="00677F98">
              <w:rPr>
                <w:rFonts w:ascii="Times New Roman" w:hAnsi="Times New Roman" w:cs="Times New Roman"/>
                <w:noProof/>
                <w:webHidden/>
              </w:rPr>
              <w:fldChar w:fldCharType="begin"/>
            </w:r>
            <w:r w:rsidRPr="00677F98">
              <w:rPr>
                <w:rFonts w:ascii="Times New Roman" w:hAnsi="Times New Roman" w:cs="Times New Roman"/>
                <w:noProof/>
                <w:webHidden/>
              </w:rPr>
              <w:instrText xml:space="preserve"> PAGEREF _Toc215336618 \h </w:instrText>
            </w:r>
            <w:r w:rsidRPr="00677F98">
              <w:rPr>
                <w:rFonts w:ascii="Times New Roman" w:hAnsi="Times New Roman" w:cs="Times New Roman"/>
                <w:noProof/>
                <w:webHidden/>
              </w:rPr>
            </w:r>
            <w:r w:rsidRPr="00677F98">
              <w:rPr>
                <w:rFonts w:ascii="Times New Roman" w:hAnsi="Times New Roman" w:cs="Times New Roman"/>
                <w:noProof/>
                <w:webHidden/>
              </w:rPr>
              <w:fldChar w:fldCharType="separate"/>
            </w:r>
            <w:r w:rsidRPr="00677F98">
              <w:rPr>
                <w:rFonts w:ascii="Times New Roman" w:hAnsi="Times New Roman" w:cs="Times New Roman"/>
                <w:noProof/>
                <w:webHidden/>
              </w:rPr>
              <w:t>7</w:t>
            </w:r>
            <w:r w:rsidRPr="00677F98">
              <w:rPr>
                <w:rFonts w:ascii="Times New Roman" w:hAnsi="Times New Roman" w:cs="Times New Roman"/>
                <w:noProof/>
                <w:webHidden/>
              </w:rPr>
              <w:fldChar w:fldCharType="end"/>
            </w:r>
          </w:hyperlink>
        </w:p>
        <w:p w14:paraId="0C63B0B6" w14:textId="5E741F39" w:rsidR="00677F98" w:rsidRPr="00677F98" w:rsidRDefault="00677F98">
          <w:pPr>
            <w:rPr>
              <w:rFonts w:ascii="Times New Roman" w:hAnsi="Times New Roman" w:cs="Times New Roman"/>
            </w:rPr>
          </w:pPr>
          <w:r w:rsidRPr="00677F98">
            <w:rPr>
              <w:rFonts w:ascii="Times New Roman" w:hAnsi="Times New Roman" w:cs="Times New Roman"/>
              <w:b/>
              <w:bCs/>
              <w:noProof/>
            </w:rPr>
            <w:fldChar w:fldCharType="end"/>
          </w:r>
        </w:p>
      </w:sdtContent>
    </w:sdt>
    <w:p w14:paraId="353B9841" w14:textId="77777777" w:rsidR="00677F98" w:rsidRDefault="00677F98" w:rsidP="00677F98">
      <w:pPr>
        <w:spacing w:before="100" w:beforeAutospacing="1" w:after="100" w:afterAutospacing="1" w:line="480" w:lineRule="atLeast"/>
        <w:jc w:val="right"/>
        <w:outlineLvl w:val="0"/>
        <w:rPr>
          <w:rFonts w:ascii="Times New Roman" w:eastAsia="Times New Roman" w:hAnsi="Times New Roman" w:cs="Times New Roman"/>
          <w:b/>
          <w:bCs/>
          <w:kern w:val="36"/>
          <w:sz w:val="27"/>
          <w:szCs w:val="27"/>
          <w14:ligatures w14:val="none"/>
        </w:rPr>
      </w:pPr>
      <w:bookmarkStart w:id="5" w:name="_Toc215336588"/>
    </w:p>
    <w:p w14:paraId="7B9D9667" w14:textId="77777777" w:rsidR="00677F98" w:rsidRDefault="00677F98" w:rsidP="00677F98">
      <w:pPr>
        <w:spacing w:before="100" w:beforeAutospacing="1" w:after="100" w:afterAutospacing="1" w:line="480" w:lineRule="atLeast"/>
        <w:jc w:val="right"/>
        <w:outlineLvl w:val="0"/>
        <w:rPr>
          <w:rFonts w:ascii="Times New Roman" w:eastAsia="Times New Roman" w:hAnsi="Times New Roman" w:cs="Times New Roman"/>
          <w:b/>
          <w:bCs/>
          <w:kern w:val="36"/>
          <w:sz w:val="27"/>
          <w:szCs w:val="27"/>
          <w14:ligatures w14:val="none"/>
        </w:rPr>
      </w:pPr>
    </w:p>
    <w:p w14:paraId="7AA89E52" w14:textId="77777777" w:rsidR="00677F98" w:rsidRDefault="00677F98" w:rsidP="00677F98">
      <w:pPr>
        <w:spacing w:before="100" w:beforeAutospacing="1" w:after="100" w:afterAutospacing="1" w:line="480" w:lineRule="atLeast"/>
        <w:jc w:val="right"/>
        <w:outlineLvl w:val="0"/>
        <w:rPr>
          <w:rFonts w:ascii="Times New Roman" w:eastAsia="Times New Roman" w:hAnsi="Times New Roman" w:cs="Times New Roman"/>
          <w:b/>
          <w:bCs/>
          <w:kern w:val="36"/>
          <w:sz w:val="27"/>
          <w:szCs w:val="27"/>
          <w14:ligatures w14:val="none"/>
        </w:rPr>
      </w:pPr>
    </w:p>
    <w:p w14:paraId="552234C6" w14:textId="679FDB30" w:rsidR="00A61D00" w:rsidRPr="00A61D00" w:rsidRDefault="00A61D00" w:rsidP="00677F98">
      <w:pPr>
        <w:spacing w:before="100" w:beforeAutospacing="1" w:after="100" w:afterAutospacing="1" w:line="480" w:lineRule="atLeast"/>
        <w:jc w:val="right"/>
        <w:outlineLvl w:val="0"/>
        <w:rPr>
          <w:rFonts w:ascii="Times New Roman" w:eastAsia="Times New Roman" w:hAnsi="Times New Roman" w:cs="Times New Roman"/>
          <w:b/>
          <w:bCs/>
          <w:kern w:val="36"/>
          <w:sz w:val="27"/>
          <w:szCs w:val="27"/>
          <w14:ligatures w14:val="none"/>
        </w:rPr>
      </w:pPr>
      <w:r w:rsidRPr="00A61D00">
        <w:rPr>
          <w:rFonts w:ascii="Times New Roman" w:eastAsia="Times New Roman" w:hAnsi="Times New Roman" w:cs="Times New Roman"/>
          <w:b/>
          <w:bCs/>
          <w:kern w:val="36"/>
          <w:sz w:val="27"/>
          <w:szCs w:val="27"/>
          <w14:ligatures w14:val="none"/>
        </w:rPr>
        <w:t>E.P. Tax Consultants</w:t>
      </w:r>
      <w:bookmarkEnd w:id="5"/>
    </w:p>
    <w:p w14:paraId="1C4F7815" w14:textId="2ECD509B" w:rsidR="00A61D00" w:rsidRPr="00A61D00" w:rsidRDefault="00A61D00" w:rsidP="00A61D00">
      <w:pPr>
        <w:spacing w:before="100" w:beforeAutospacing="1" w:after="100" w:afterAutospacing="1" w:line="480" w:lineRule="atLeast"/>
        <w:jc w:val="right"/>
        <w:rPr>
          <w:rFonts w:ascii="Times New Roman" w:eastAsia="Times New Roman" w:hAnsi="Times New Roman" w:cs="Times New Roman"/>
          <w:kern w:val="0"/>
          <w14:ligatures w14:val="none"/>
        </w:rPr>
      </w:pPr>
      <w:r w:rsidRPr="00A61D00">
        <w:rPr>
          <w:rFonts w:ascii="Times New Roman" w:eastAsia="Times New Roman" w:hAnsi="Times New Roman" w:cs="Times New Roman"/>
          <w:kern w:val="0"/>
          <w:sz w:val="18"/>
          <w:szCs w:val="18"/>
          <w14:ligatures w14:val="none"/>
        </w:rPr>
        <w:t>Effective Date: 11/29/25</w:t>
      </w:r>
      <w:r w:rsidRPr="00A61D00">
        <w:rPr>
          <w:rFonts w:ascii="Times New Roman" w:eastAsia="Times New Roman" w:hAnsi="Times New Roman" w:cs="Times New Roman"/>
          <w:kern w:val="0"/>
          <w:sz w:val="18"/>
          <w:szCs w:val="18"/>
          <w14:ligatures w14:val="none"/>
        </w:rPr>
        <w:br/>
        <w:t>Last Updated: 11/</w:t>
      </w:r>
      <w:r w:rsidRPr="00A61D00">
        <w:rPr>
          <w:rFonts w:ascii="Times New Roman" w:eastAsia="Times New Roman" w:hAnsi="Times New Roman" w:cs="Times New Roman"/>
          <w:kern w:val="0"/>
          <w14:ligatures w14:val="none"/>
        </w:rPr>
        <w:t>29/25</w:t>
      </w:r>
    </w:p>
    <w:p w14:paraId="3406380E" w14:textId="77777777" w:rsidR="004E2F61" w:rsidRDefault="004E2F61" w:rsidP="004E2F61">
      <w:pPr>
        <w:spacing w:before="100" w:beforeAutospacing="1" w:after="100" w:afterAutospacing="1" w:line="480" w:lineRule="auto"/>
        <w:outlineLvl w:val="1"/>
        <w:rPr>
          <w:rFonts w:ascii="Times New Roman" w:eastAsia="Times New Roman" w:hAnsi="Times New Roman" w:cs="Times New Roman"/>
          <w:kern w:val="0"/>
          <w:sz w:val="27"/>
          <w:szCs w:val="27"/>
          <w14:ligatures w14:val="none"/>
        </w:rPr>
      </w:pPr>
    </w:p>
    <w:p w14:paraId="2FBE838A" w14:textId="003CB55C"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6" w:name="_Toc215336589"/>
      <w:r w:rsidRPr="00A61D00">
        <w:rPr>
          <w:rFonts w:ascii="Times New Roman" w:eastAsia="Times New Roman" w:hAnsi="Times New Roman" w:cs="Times New Roman"/>
          <w:b/>
          <w:bCs/>
          <w:kern w:val="0"/>
          <w:sz w:val="27"/>
          <w:szCs w:val="27"/>
          <w14:ligatures w14:val="none"/>
        </w:rPr>
        <w:t>1. Purpose</w:t>
      </w:r>
      <w:bookmarkEnd w:id="6"/>
    </w:p>
    <w:p w14:paraId="3AC90AAB"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The purpose of this Written Information Security Program (WISP) is to establish administrative, technical, and physical safeguards designed to protect the confidentiality, integrity, and security of all sensitive data handled by E.P. Tax Consultants. This includes client tax information, financial records, identifying information, login credentials, and any other data governed under federal and state privacy laws.</w:t>
      </w:r>
    </w:p>
    <w:p w14:paraId="4DAB0B2D"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35D89B02"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7" w:name="_Toc215336590"/>
      <w:r w:rsidRPr="00A61D00">
        <w:rPr>
          <w:rFonts w:ascii="Times New Roman" w:eastAsia="Times New Roman" w:hAnsi="Times New Roman" w:cs="Times New Roman"/>
          <w:b/>
          <w:bCs/>
          <w:kern w:val="0"/>
          <w:sz w:val="27"/>
          <w:szCs w:val="27"/>
          <w14:ligatures w14:val="none"/>
        </w:rPr>
        <w:t>2. Scope</w:t>
      </w:r>
      <w:bookmarkEnd w:id="7"/>
    </w:p>
    <w:p w14:paraId="51BF7783"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This WISP applies to:</w:t>
      </w:r>
    </w:p>
    <w:p w14:paraId="3958C9FC" w14:textId="77777777" w:rsidR="00A61D00" w:rsidRPr="00A61D00" w:rsidRDefault="00A61D00" w:rsidP="004E2F61">
      <w:pPr>
        <w:numPr>
          <w:ilvl w:val="0"/>
          <w:numId w:val="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All employees, contractors, interns, and temporary staff</w:t>
      </w:r>
    </w:p>
    <w:p w14:paraId="1E49A9E2" w14:textId="77777777" w:rsidR="00A61D00" w:rsidRPr="00A61D00" w:rsidRDefault="00A61D00" w:rsidP="004E2F61">
      <w:pPr>
        <w:numPr>
          <w:ilvl w:val="0"/>
          <w:numId w:val="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All systems, devices, networks, and software owned or utilized by E.P. Tax Consultants</w:t>
      </w:r>
    </w:p>
    <w:p w14:paraId="0B06F4B5" w14:textId="77777777" w:rsidR="00A61D00" w:rsidRPr="00A61D00" w:rsidRDefault="00A61D00" w:rsidP="004E2F61">
      <w:pPr>
        <w:numPr>
          <w:ilvl w:val="0"/>
          <w:numId w:val="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All client data in electronic or physical form</w:t>
      </w:r>
    </w:p>
    <w:p w14:paraId="24E680AC" w14:textId="77777777" w:rsidR="00A61D00" w:rsidRPr="00A61D00" w:rsidRDefault="00A61D00" w:rsidP="004E2F61">
      <w:pPr>
        <w:numPr>
          <w:ilvl w:val="0"/>
          <w:numId w:val="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Any third-party service providers with access to client information</w:t>
      </w:r>
    </w:p>
    <w:p w14:paraId="39E313D0"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577BD76C"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8" w:name="_Toc215336591"/>
      <w:r w:rsidRPr="00A61D00">
        <w:rPr>
          <w:rFonts w:ascii="Times New Roman" w:eastAsia="Times New Roman" w:hAnsi="Times New Roman" w:cs="Times New Roman"/>
          <w:b/>
          <w:bCs/>
          <w:kern w:val="0"/>
          <w:sz w:val="27"/>
          <w:szCs w:val="27"/>
          <w14:ligatures w14:val="none"/>
        </w:rPr>
        <w:t>3. Data Classification</w:t>
      </w:r>
      <w:bookmarkEnd w:id="8"/>
    </w:p>
    <w:p w14:paraId="4504214D"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To ensure proper protection, covered information is classified as follows:</w:t>
      </w:r>
    </w:p>
    <w:p w14:paraId="4A7E635C"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9" w:name="_Toc215336592"/>
      <w:r w:rsidRPr="00A61D00">
        <w:rPr>
          <w:rFonts w:ascii="Times New Roman" w:eastAsia="Times New Roman" w:hAnsi="Times New Roman" w:cs="Times New Roman"/>
          <w:kern w:val="0"/>
          <w:sz w:val="21"/>
          <w:szCs w:val="21"/>
          <w14:ligatures w14:val="none"/>
        </w:rPr>
        <w:lastRenderedPageBreak/>
        <w:t>A. Confidential Data</w:t>
      </w:r>
      <w:bookmarkEnd w:id="9"/>
    </w:p>
    <w:p w14:paraId="6DB698D6"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Includes but is not limited to:</w:t>
      </w:r>
    </w:p>
    <w:p w14:paraId="11123079" w14:textId="77777777" w:rsidR="00A61D00" w:rsidRPr="00A61D00" w:rsidRDefault="00A61D00" w:rsidP="004E2F61">
      <w:pPr>
        <w:numPr>
          <w:ilvl w:val="0"/>
          <w:numId w:val="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Tax returns and supporting documents</w:t>
      </w:r>
    </w:p>
    <w:p w14:paraId="01DA46A3" w14:textId="77777777" w:rsidR="00A61D00" w:rsidRPr="00A61D00" w:rsidRDefault="00A61D00" w:rsidP="004E2F61">
      <w:pPr>
        <w:numPr>
          <w:ilvl w:val="0"/>
          <w:numId w:val="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Social Security numbers</w:t>
      </w:r>
    </w:p>
    <w:p w14:paraId="2DD482EE" w14:textId="77777777" w:rsidR="00A61D00" w:rsidRPr="00A61D00" w:rsidRDefault="00A61D00" w:rsidP="004E2F61">
      <w:pPr>
        <w:numPr>
          <w:ilvl w:val="0"/>
          <w:numId w:val="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Banking information</w:t>
      </w:r>
    </w:p>
    <w:p w14:paraId="4CAFA247" w14:textId="77777777" w:rsidR="00A61D00" w:rsidRPr="00A61D00" w:rsidRDefault="00A61D00" w:rsidP="004E2F61">
      <w:pPr>
        <w:numPr>
          <w:ilvl w:val="0"/>
          <w:numId w:val="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Business financials</w:t>
      </w:r>
    </w:p>
    <w:p w14:paraId="08F16905" w14:textId="77777777" w:rsidR="00A61D00" w:rsidRPr="00A61D00" w:rsidRDefault="00A61D00" w:rsidP="004E2F61">
      <w:pPr>
        <w:numPr>
          <w:ilvl w:val="0"/>
          <w:numId w:val="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Payroll records</w:t>
      </w:r>
    </w:p>
    <w:p w14:paraId="30569585" w14:textId="77777777" w:rsidR="00A61D00" w:rsidRPr="00A61D00" w:rsidRDefault="00A61D00" w:rsidP="004E2F61">
      <w:pPr>
        <w:numPr>
          <w:ilvl w:val="0"/>
          <w:numId w:val="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Personal identifying information (PII)</w:t>
      </w:r>
    </w:p>
    <w:p w14:paraId="04B2EBB5"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10" w:name="_Toc215336593"/>
      <w:r w:rsidRPr="00A61D00">
        <w:rPr>
          <w:rFonts w:ascii="Times New Roman" w:eastAsia="Times New Roman" w:hAnsi="Times New Roman" w:cs="Times New Roman"/>
          <w:kern w:val="0"/>
          <w:sz w:val="21"/>
          <w:szCs w:val="21"/>
          <w14:ligatures w14:val="none"/>
        </w:rPr>
        <w:t>B. Internal Data</w:t>
      </w:r>
      <w:bookmarkEnd w:id="10"/>
    </w:p>
    <w:p w14:paraId="5F0930CE" w14:textId="77777777" w:rsidR="00A61D00" w:rsidRPr="00A61D00" w:rsidRDefault="00A61D00" w:rsidP="004E2F61">
      <w:pPr>
        <w:numPr>
          <w:ilvl w:val="0"/>
          <w:numId w:val="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Internal communications</w:t>
      </w:r>
    </w:p>
    <w:p w14:paraId="7EA2358F" w14:textId="77777777" w:rsidR="00A61D00" w:rsidRPr="00A61D00" w:rsidRDefault="00A61D00" w:rsidP="004E2F61">
      <w:pPr>
        <w:numPr>
          <w:ilvl w:val="0"/>
          <w:numId w:val="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Firm procedures</w:t>
      </w:r>
    </w:p>
    <w:p w14:paraId="2FEDB047" w14:textId="77777777" w:rsidR="00A61D00" w:rsidRPr="00A61D00" w:rsidRDefault="00A61D00" w:rsidP="004E2F61">
      <w:pPr>
        <w:numPr>
          <w:ilvl w:val="0"/>
          <w:numId w:val="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Training materials</w:t>
      </w:r>
    </w:p>
    <w:p w14:paraId="4C905B0D"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11" w:name="_Toc215336594"/>
      <w:r w:rsidRPr="00A61D00">
        <w:rPr>
          <w:rFonts w:ascii="Times New Roman" w:eastAsia="Times New Roman" w:hAnsi="Times New Roman" w:cs="Times New Roman"/>
          <w:kern w:val="0"/>
          <w:sz w:val="21"/>
          <w:szCs w:val="21"/>
          <w14:ligatures w14:val="none"/>
        </w:rPr>
        <w:t>C. Public Data</w:t>
      </w:r>
      <w:bookmarkEnd w:id="11"/>
    </w:p>
    <w:p w14:paraId="5901D198" w14:textId="77777777" w:rsidR="00A61D00" w:rsidRPr="00A61D00" w:rsidRDefault="00A61D00" w:rsidP="004E2F61">
      <w:pPr>
        <w:numPr>
          <w:ilvl w:val="0"/>
          <w:numId w:val="4"/>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Marketing materials</w:t>
      </w:r>
    </w:p>
    <w:p w14:paraId="35D2A630" w14:textId="77777777" w:rsidR="00A61D00" w:rsidRPr="00A61D00" w:rsidRDefault="00A61D00" w:rsidP="004E2F61">
      <w:pPr>
        <w:numPr>
          <w:ilvl w:val="0"/>
          <w:numId w:val="4"/>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Website content</w:t>
      </w:r>
    </w:p>
    <w:p w14:paraId="6D3E3D7A" w14:textId="77777777" w:rsidR="00A61D00" w:rsidRPr="00A61D00" w:rsidRDefault="00A61D00" w:rsidP="004E2F61">
      <w:pPr>
        <w:numPr>
          <w:ilvl w:val="0"/>
          <w:numId w:val="4"/>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Public financial statements (if applicable)</w:t>
      </w:r>
    </w:p>
    <w:p w14:paraId="07C95A73"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b/>
          <w:bCs/>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529F9B42"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12" w:name="_Toc215336595"/>
      <w:r w:rsidRPr="00A61D00">
        <w:rPr>
          <w:rFonts w:ascii="Times New Roman" w:eastAsia="Times New Roman" w:hAnsi="Times New Roman" w:cs="Times New Roman"/>
          <w:b/>
          <w:bCs/>
          <w:kern w:val="0"/>
          <w:sz w:val="27"/>
          <w:szCs w:val="27"/>
          <w14:ligatures w14:val="none"/>
        </w:rPr>
        <w:t>4. Administrative Safeguards</w:t>
      </w:r>
      <w:bookmarkEnd w:id="12"/>
    </w:p>
    <w:p w14:paraId="501416A1"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13" w:name="_Toc215336596"/>
      <w:r w:rsidRPr="00A61D00">
        <w:rPr>
          <w:rFonts w:ascii="Times New Roman" w:eastAsia="Times New Roman" w:hAnsi="Times New Roman" w:cs="Times New Roman"/>
          <w:kern w:val="0"/>
          <w:sz w:val="21"/>
          <w:szCs w:val="21"/>
          <w14:ligatures w14:val="none"/>
        </w:rPr>
        <w:t>4.1 Access Control</w:t>
      </w:r>
      <w:bookmarkEnd w:id="13"/>
    </w:p>
    <w:p w14:paraId="2DB50EA8" w14:textId="77777777" w:rsidR="00A61D00" w:rsidRPr="00A61D00" w:rsidRDefault="00A61D00" w:rsidP="004E2F61">
      <w:pPr>
        <w:numPr>
          <w:ilvl w:val="0"/>
          <w:numId w:val="5"/>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Access to client data is restricted based on job role.</w:t>
      </w:r>
    </w:p>
    <w:p w14:paraId="160019A7" w14:textId="77777777" w:rsidR="00A61D00" w:rsidRPr="00A61D00" w:rsidRDefault="00A61D00" w:rsidP="004E2F61">
      <w:pPr>
        <w:numPr>
          <w:ilvl w:val="0"/>
          <w:numId w:val="5"/>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Multi-factor authentication (MFA) is required for all logins.</w:t>
      </w:r>
    </w:p>
    <w:p w14:paraId="1CE4CE3F" w14:textId="77777777" w:rsidR="00A61D00" w:rsidRPr="00A61D00" w:rsidRDefault="00A61D00" w:rsidP="004E2F61">
      <w:pPr>
        <w:numPr>
          <w:ilvl w:val="0"/>
          <w:numId w:val="5"/>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Access rights are reviewed quarterly.</w:t>
      </w:r>
    </w:p>
    <w:p w14:paraId="10C911AB"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14" w:name="_Toc215336597"/>
      <w:r w:rsidRPr="00A61D00">
        <w:rPr>
          <w:rFonts w:ascii="Times New Roman" w:eastAsia="Times New Roman" w:hAnsi="Times New Roman" w:cs="Times New Roman"/>
          <w:kern w:val="0"/>
          <w:sz w:val="21"/>
          <w:szCs w:val="21"/>
          <w14:ligatures w14:val="none"/>
        </w:rPr>
        <w:lastRenderedPageBreak/>
        <w:t>4.2 Employee Training</w:t>
      </w:r>
      <w:bookmarkEnd w:id="14"/>
    </w:p>
    <w:p w14:paraId="0CB78B3D" w14:textId="77777777" w:rsidR="00A61D00" w:rsidRPr="00A61D00" w:rsidRDefault="00A61D00" w:rsidP="004E2F61">
      <w:pPr>
        <w:numPr>
          <w:ilvl w:val="0"/>
          <w:numId w:val="6"/>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Staff must complete annual security and confidentiality training.</w:t>
      </w:r>
    </w:p>
    <w:p w14:paraId="78656CE3" w14:textId="77777777" w:rsidR="00A61D00" w:rsidRPr="00A61D00" w:rsidRDefault="00A61D00" w:rsidP="004E2F61">
      <w:pPr>
        <w:numPr>
          <w:ilvl w:val="0"/>
          <w:numId w:val="6"/>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New employees must sign confidentiality and data-handling agreements.</w:t>
      </w:r>
    </w:p>
    <w:p w14:paraId="660F367A"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15" w:name="_Toc215336598"/>
      <w:r w:rsidRPr="00A61D00">
        <w:rPr>
          <w:rFonts w:ascii="Times New Roman" w:eastAsia="Times New Roman" w:hAnsi="Times New Roman" w:cs="Times New Roman"/>
          <w:kern w:val="0"/>
          <w:sz w:val="21"/>
          <w:szCs w:val="21"/>
          <w14:ligatures w14:val="none"/>
        </w:rPr>
        <w:t>4.3 Background Checks</w:t>
      </w:r>
      <w:bookmarkEnd w:id="15"/>
    </w:p>
    <w:p w14:paraId="70A9C374" w14:textId="77777777" w:rsidR="00A61D00" w:rsidRPr="00A61D00" w:rsidRDefault="00A61D00" w:rsidP="004E2F61">
      <w:pPr>
        <w:numPr>
          <w:ilvl w:val="0"/>
          <w:numId w:val="7"/>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All staff with access to sensitive data must pass a background check.</w:t>
      </w:r>
    </w:p>
    <w:p w14:paraId="3BBC30E0"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18"/>
          <w:szCs w:val="18"/>
          <w14:ligatures w14:val="none"/>
        </w:rPr>
      </w:pPr>
      <w:bookmarkStart w:id="16" w:name="_Toc215336599"/>
      <w:r w:rsidRPr="00A61D00">
        <w:rPr>
          <w:rFonts w:ascii="Times New Roman" w:eastAsia="Times New Roman" w:hAnsi="Times New Roman" w:cs="Times New Roman"/>
          <w:kern w:val="0"/>
          <w:sz w:val="21"/>
          <w:szCs w:val="21"/>
          <w14:ligatures w14:val="none"/>
        </w:rPr>
        <w:t>4.4 Confidentiality Agreement</w:t>
      </w:r>
      <w:r w:rsidRPr="00A61D00">
        <w:rPr>
          <w:rFonts w:ascii="Times New Roman" w:eastAsia="Times New Roman" w:hAnsi="Times New Roman" w:cs="Times New Roman"/>
          <w:kern w:val="0"/>
          <w:sz w:val="18"/>
          <w:szCs w:val="18"/>
          <w14:ligatures w14:val="none"/>
        </w:rPr>
        <w:t>s</w:t>
      </w:r>
      <w:bookmarkEnd w:id="16"/>
    </w:p>
    <w:p w14:paraId="3DABE568" w14:textId="77777777" w:rsidR="00A61D00" w:rsidRPr="00A61D00" w:rsidRDefault="00A61D00" w:rsidP="004E2F61">
      <w:pPr>
        <w:numPr>
          <w:ilvl w:val="0"/>
          <w:numId w:val="8"/>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Employees and contractors sign NDAs before accessing E.P. Tax Consultants’ information or client data.</w:t>
      </w:r>
    </w:p>
    <w:p w14:paraId="068C8D11"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590C8730"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17" w:name="_Toc215336600"/>
      <w:r w:rsidRPr="00A61D00">
        <w:rPr>
          <w:rFonts w:ascii="Times New Roman" w:eastAsia="Times New Roman" w:hAnsi="Times New Roman" w:cs="Times New Roman"/>
          <w:b/>
          <w:bCs/>
          <w:kern w:val="0"/>
          <w:sz w:val="27"/>
          <w:szCs w:val="27"/>
          <w14:ligatures w14:val="none"/>
        </w:rPr>
        <w:t>5. Physical Safeguards</w:t>
      </w:r>
      <w:bookmarkEnd w:id="17"/>
    </w:p>
    <w:p w14:paraId="50AB1740"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18"/>
          <w:szCs w:val="18"/>
          <w14:ligatures w14:val="none"/>
        </w:rPr>
      </w:pPr>
      <w:bookmarkStart w:id="18" w:name="_Toc215336601"/>
      <w:r w:rsidRPr="00A61D00">
        <w:rPr>
          <w:rFonts w:ascii="Times New Roman" w:eastAsia="Times New Roman" w:hAnsi="Times New Roman" w:cs="Times New Roman"/>
          <w:kern w:val="0"/>
          <w:sz w:val="21"/>
          <w:szCs w:val="21"/>
          <w14:ligatures w14:val="none"/>
        </w:rPr>
        <w:t>5.1 Secure Workspace</w:t>
      </w:r>
      <w:r w:rsidRPr="00A61D00">
        <w:rPr>
          <w:rFonts w:ascii="Times New Roman" w:eastAsia="Times New Roman" w:hAnsi="Times New Roman" w:cs="Times New Roman"/>
          <w:kern w:val="0"/>
          <w:sz w:val="18"/>
          <w:szCs w:val="18"/>
          <w14:ligatures w14:val="none"/>
        </w:rPr>
        <w:t>s</w:t>
      </w:r>
      <w:bookmarkEnd w:id="18"/>
    </w:p>
    <w:p w14:paraId="4EA7D1C8" w14:textId="77777777" w:rsidR="00A61D00" w:rsidRPr="00A61D00" w:rsidRDefault="00A61D00" w:rsidP="004E2F61">
      <w:pPr>
        <w:numPr>
          <w:ilvl w:val="0"/>
          <w:numId w:val="9"/>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Offices of E.P. Tax Consultants must remain locked outside business hours.</w:t>
      </w:r>
    </w:p>
    <w:p w14:paraId="1727D634" w14:textId="77777777" w:rsidR="00A61D00" w:rsidRPr="00A61D00" w:rsidRDefault="00A61D00" w:rsidP="004E2F61">
      <w:pPr>
        <w:numPr>
          <w:ilvl w:val="0"/>
          <w:numId w:val="9"/>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Sensitive documents must be stored in locked filing cabinets.</w:t>
      </w:r>
    </w:p>
    <w:p w14:paraId="6E51359F"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19" w:name="_Toc215336602"/>
      <w:r w:rsidRPr="00A61D00">
        <w:rPr>
          <w:rFonts w:ascii="Times New Roman" w:eastAsia="Times New Roman" w:hAnsi="Times New Roman" w:cs="Times New Roman"/>
          <w:kern w:val="0"/>
          <w:sz w:val="21"/>
          <w:szCs w:val="21"/>
          <w14:ligatures w14:val="none"/>
        </w:rPr>
        <w:t>5.2 Device Controls</w:t>
      </w:r>
      <w:bookmarkEnd w:id="19"/>
    </w:p>
    <w:p w14:paraId="3C82FF76" w14:textId="77777777" w:rsidR="00A61D00" w:rsidRPr="00A61D00" w:rsidRDefault="00A61D00" w:rsidP="004E2F61">
      <w:pPr>
        <w:numPr>
          <w:ilvl w:val="0"/>
          <w:numId w:val="10"/>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Company laptops must use password protection and encryption.</w:t>
      </w:r>
    </w:p>
    <w:p w14:paraId="088F1E86" w14:textId="77777777" w:rsidR="00A61D00" w:rsidRPr="00A61D00" w:rsidRDefault="00A61D00" w:rsidP="004E2F61">
      <w:pPr>
        <w:numPr>
          <w:ilvl w:val="0"/>
          <w:numId w:val="10"/>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Removable media (USBs, external drives) are prohibited unless encrypted and approved.</w:t>
      </w:r>
    </w:p>
    <w:p w14:paraId="7592A72F"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20" w:name="_Toc215336603"/>
      <w:r w:rsidRPr="00A61D00">
        <w:rPr>
          <w:rFonts w:ascii="Times New Roman" w:eastAsia="Times New Roman" w:hAnsi="Times New Roman" w:cs="Times New Roman"/>
          <w:kern w:val="0"/>
          <w:sz w:val="21"/>
          <w:szCs w:val="21"/>
          <w14:ligatures w14:val="none"/>
        </w:rPr>
        <w:t>5.3 Visitor Access</w:t>
      </w:r>
      <w:bookmarkEnd w:id="20"/>
    </w:p>
    <w:p w14:paraId="1624B23C" w14:textId="7C1DA495" w:rsidR="00A61D00" w:rsidRPr="00A61D00" w:rsidRDefault="00A61D00" w:rsidP="004E2F61">
      <w:pPr>
        <w:numPr>
          <w:ilvl w:val="0"/>
          <w:numId w:val="1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 xml:space="preserve">Visitors must be </w:t>
      </w:r>
      <w:r w:rsidR="00677F98" w:rsidRPr="00A61D00">
        <w:rPr>
          <w:rFonts w:ascii="Times New Roman" w:eastAsia="Times New Roman" w:hAnsi="Times New Roman" w:cs="Times New Roman"/>
          <w:kern w:val="0"/>
          <w:sz w:val="18"/>
          <w:szCs w:val="18"/>
          <w14:ligatures w14:val="none"/>
        </w:rPr>
        <w:t>always escorted</w:t>
      </w:r>
      <w:r w:rsidRPr="00A61D00">
        <w:rPr>
          <w:rFonts w:ascii="Times New Roman" w:eastAsia="Times New Roman" w:hAnsi="Times New Roman" w:cs="Times New Roman"/>
          <w:kern w:val="0"/>
          <w:sz w:val="18"/>
          <w:szCs w:val="18"/>
          <w14:ligatures w14:val="none"/>
        </w:rPr>
        <w:t>.</w:t>
      </w:r>
    </w:p>
    <w:p w14:paraId="18D65A87" w14:textId="6574D586" w:rsidR="00A61D00" w:rsidRPr="00A61D00" w:rsidRDefault="00A61D00" w:rsidP="004E2F61">
      <w:pPr>
        <w:numPr>
          <w:ilvl w:val="0"/>
          <w:numId w:val="1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 xml:space="preserve">No unauthorized individual </w:t>
      </w:r>
      <w:r w:rsidR="00677F98">
        <w:rPr>
          <w:rFonts w:ascii="Times New Roman" w:eastAsia="Times New Roman" w:hAnsi="Times New Roman" w:cs="Times New Roman"/>
          <w:kern w:val="0"/>
          <w:sz w:val="18"/>
          <w:szCs w:val="18"/>
          <w14:ligatures w14:val="none"/>
        </w:rPr>
        <w:t>is permitted to</w:t>
      </w:r>
      <w:r w:rsidRPr="00A61D00">
        <w:rPr>
          <w:rFonts w:ascii="Times New Roman" w:eastAsia="Times New Roman" w:hAnsi="Times New Roman" w:cs="Times New Roman"/>
          <w:kern w:val="0"/>
          <w:sz w:val="18"/>
          <w:szCs w:val="18"/>
          <w14:ligatures w14:val="none"/>
        </w:rPr>
        <w:t xml:space="preserve"> access client files or systems.</w:t>
      </w:r>
    </w:p>
    <w:p w14:paraId="725B9F64"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3FFEC1EE"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21" w:name="_Toc215336604"/>
      <w:r w:rsidRPr="00A61D00">
        <w:rPr>
          <w:rFonts w:ascii="Times New Roman" w:eastAsia="Times New Roman" w:hAnsi="Times New Roman" w:cs="Times New Roman"/>
          <w:b/>
          <w:bCs/>
          <w:kern w:val="0"/>
          <w:sz w:val="27"/>
          <w:szCs w:val="27"/>
          <w14:ligatures w14:val="none"/>
        </w:rPr>
        <w:lastRenderedPageBreak/>
        <w:t>6. Technical Safeguards</w:t>
      </w:r>
      <w:bookmarkEnd w:id="21"/>
    </w:p>
    <w:p w14:paraId="2B629204"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22" w:name="_Toc215336605"/>
      <w:r w:rsidRPr="00A61D00">
        <w:rPr>
          <w:rFonts w:ascii="Times New Roman" w:eastAsia="Times New Roman" w:hAnsi="Times New Roman" w:cs="Times New Roman"/>
          <w:kern w:val="0"/>
          <w:sz w:val="21"/>
          <w:szCs w:val="21"/>
          <w14:ligatures w14:val="none"/>
        </w:rPr>
        <w:t>6.1 Network Security</w:t>
      </w:r>
      <w:bookmarkEnd w:id="22"/>
    </w:p>
    <w:p w14:paraId="7F887306" w14:textId="77777777" w:rsidR="00A61D00" w:rsidRPr="00A61D00" w:rsidRDefault="00A61D00" w:rsidP="004E2F61">
      <w:pPr>
        <w:numPr>
          <w:ilvl w:val="0"/>
          <w:numId w:val="1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Firewalls and endpoint protection are required on all systems.</w:t>
      </w:r>
    </w:p>
    <w:p w14:paraId="30B1A9A3" w14:textId="77777777" w:rsidR="00A61D00" w:rsidRPr="00A61D00" w:rsidRDefault="00A61D00" w:rsidP="004E2F61">
      <w:pPr>
        <w:numPr>
          <w:ilvl w:val="0"/>
          <w:numId w:val="1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Wi-Fi networks must use WPA3 encryption.</w:t>
      </w:r>
    </w:p>
    <w:p w14:paraId="2AC5A0D1" w14:textId="77777777" w:rsidR="00A61D00" w:rsidRPr="00A61D00" w:rsidRDefault="00A61D00" w:rsidP="004E2F61">
      <w:pPr>
        <w:numPr>
          <w:ilvl w:val="0"/>
          <w:numId w:val="1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Public Wi-Fi use requires a company-approved VPN.</w:t>
      </w:r>
    </w:p>
    <w:p w14:paraId="7AB73A27"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23" w:name="_Toc215336606"/>
      <w:r w:rsidRPr="00A61D00">
        <w:rPr>
          <w:rFonts w:ascii="Times New Roman" w:eastAsia="Times New Roman" w:hAnsi="Times New Roman" w:cs="Times New Roman"/>
          <w:kern w:val="0"/>
          <w:sz w:val="21"/>
          <w:szCs w:val="21"/>
          <w14:ligatures w14:val="none"/>
        </w:rPr>
        <w:t>6.2 Data Encryption</w:t>
      </w:r>
      <w:bookmarkEnd w:id="23"/>
    </w:p>
    <w:p w14:paraId="623EEE44" w14:textId="77777777" w:rsidR="00A61D00" w:rsidRPr="00A61D00" w:rsidRDefault="00A61D00" w:rsidP="004E2F61">
      <w:pPr>
        <w:numPr>
          <w:ilvl w:val="0"/>
          <w:numId w:val="1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All client data must be encrypted at rest and in transit.</w:t>
      </w:r>
    </w:p>
    <w:p w14:paraId="23478989" w14:textId="008EFE60" w:rsidR="00A61D00" w:rsidRPr="00A61D00" w:rsidRDefault="00A61D00" w:rsidP="004E2F61">
      <w:pPr>
        <w:numPr>
          <w:ilvl w:val="0"/>
          <w:numId w:val="1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Email</w:t>
      </w:r>
      <w:r w:rsidR="00677F98">
        <w:rPr>
          <w:rFonts w:ascii="Times New Roman" w:eastAsia="Times New Roman" w:hAnsi="Times New Roman" w:cs="Times New Roman"/>
          <w:kern w:val="0"/>
          <w:sz w:val="18"/>
          <w:szCs w:val="18"/>
          <w14:ligatures w14:val="none"/>
        </w:rPr>
        <w:t>s</w:t>
      </w:r>
      <w:r w:rsidRPr="00A61D00">
        <w:rPr>
          <w:rFonts w:ascii="Times New Roman" w:eastAsia="Times New Roman" w:hAnsi="Times New Roman" w:cs="Times New Roman"/>
          <w:kern w:val="0"/>
          <w:sz w:val="18"/>
          <w:szCs w:val="18"/>
          <w14:ligatures w14:val="none"/>
        </w:rPr>
        <w:t xml:space="preserve"> containing sensitive data must use secure portals or encrypted attachments.</w:t>
      </w:r>
    </w:p>
    <w:p w14:paraId="0A7416A7"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24" w:name="_Toc215336607"/>
      <w:r w:rsidRPr="00A61D00">
        <w:rPr>
          <w:rFonts w:ascii="Times New Roman" w:eastAsia="Times New Roman" w:hAnsi="Times New Roman" w:cs="Times New Roman"/>
          <w:kern w:val="0"/>
          <w:sz w:val="21"/>
          <w:szCs w:val="21"/>
          <w14:ligatures w14:val="none"/>
        </w:rPr>
        <w:t>6.3 Password Policy</w:t>
      </w:r>
      <w:bookmarkEnd w:id="24"/>
    </w:p>
    <w:p w14:paraId="2295BBE4" w14:textId="77777777" w:rsidR="00A61D00" w:rsidRPr="00A61D00" w:rsidRDefault="00A61D00" w:rsidP="004E2F61">
      <w:pPr>
        <w:numPr>
          <w:ilvl w:val="0"/>
          <w:numId w:val="14"/>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Minimum 12 characters, strong password requirements</w:t>
      </w:r>
    </w:p>
    <w:p w14:paraId="6555EEA5" w14:textId="77777777" w:rsidR="00A61D00" w:rsidRPr="00A61D00" w:rsidRDefault="00A61D00" w:rsidP="004E2F61">
      <w:pPr>
        <w:numPr>
          <w:ilvl w:val="0"/>
          <w:numId w:val="14"/>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Passwords must be changed every 90 days</w:t>
      </w:r>
    </w:p>
    <w:p w14:paraId="2CB12176" w14:textId="77777777" w:rsidR="00A61D00" w:rsidRPr="00A61D00" w:rsidRDefault="00A61D00" w:rsidP="004E2F61">
      <w:pPr>
        <w:numPr>
          <w:ilvl w:val="0"/>
          <w:numId w:val="14"/>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Password reuse is prohibited</w:t>
      </w:r>
    </w:p>
    <w:p w14:paraId="225D6677"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25" w:name="_Toc215336608"/>
      <w:r w:rsidRPr="00A61D00">
        <w:rPr>
          <w:rFonts w:ascii="Times New Roman" w:eastAsia="Times New Roman" w:hAnsi="Times New Roman" w:cs="Times New Roman"/>
          <w:kern w:val="0"/>
          <w:sz w:val="21"/>
          <w:szCs w:val="21"/>
          <w14:ligatures w14:val="none"/>
        </w:rPr>
        <w:t>6.4 Data Backups</w:t>
      </w:r>
      <w:bookmarkEnd w:id="25"/>
    </w:p>
    <w:p w14:paraId="7430985A" w14:textId="77777777" w:rsidR="00A61D00" w:rsidRPr="00A61D00" w:rsidRDefault="00A61D00" w:rsidP="004E2F61">
      <w:pPr>
        <w:numPr>
          <w:ilvl w:val="0"/>
          <w:numId w:val="15"/>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Daily encrypted backups of all systems</w:t>
      </w:r>
    </w:p>
    <w:p w14:paraId="0751AC96" w14:textId="77777777" w:rsidR="00A61D00" w:rsidRPr="00A61D00" w:rsidRDefault="00A61D00" w:rsidP="004E2F61">
      <w:pPr>
        <w:numPr>
          <w:ilvl w:val="0"/>
          <w:numId w:val="15"/>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Off-site or cloud backups must meet IRS Publication 1075 standards</w:t>
      </w:r>
    </w:p>
    <w:p w14:paraId="63569B94" w14:textId="77777777" w:rsidR="00A61D00" w:rsidRPr="00A61D00" w:rsidRDefault="00A61D00" w:rsidP="004E2F61">
      <w:pPr>
        <w:numPr>
          <w:ilvl w:val="0"/>
          <w:numId w:val="15"/>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Backups tested quarterly</w:t>
      </w:r>
    </w:p>
    <w:p w14:paraId="0C9B799A"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4394AD96"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26" w:name="_Toc215336609"/>
      <w:r w:rsidRPr="00A61D00">
        <w:rPr>
          <w:rFonts w:ascii="Times New Roman" w:eastAsia="Times New Roman" w:hAnsi="Times New Roman" w:cs="Times New Roman"/>
          <w:b/>
          <w:bCs/>
          <w:kern w:val="0"/>
          <w:sz w:val="27"/>
          <w:szCs w:val="27"/>
          <w14:ligatures w14:val="none"/>
        </w:rPr>
        <w:t>7. Third-Party Vendor Management</w:t>
      </w:r>
      <w:bookmarkEnd w:id="26"/>
    </w:p>
    <w:p w14:paraId="39D42683" w14:textId="51889A29" w:rsidR="00A61D00" w:rsidRPr="00A61D00" w:rsidRDefault="00A61D00" w:rsidP="004E2F61">
      <w:pPr>
        <w:numPr>
          <w:ilvl w:val="0"/>
          <w:numId w:val="16"/>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 xml:space="preserve">Vendors handling client information for E.P. Tax Consultants </w:t>
      </w:r>
      <w:r w:rsidR="00677F98">
        <w:rPr>
          <w:rFonts w:ascii="Times New Roman" w:eastAsia="Times New Roman" w:hAnsi="Times New Roman" w:cs="Times New Roman"/>
          <w:kern w:val="0"/>
          <w:sz w:val="18"/>
          <w:szCs w:val="18"/>
          <w14:ligatures w14:val="none"/>
        </w:rPr>
        <w:t>are required to</w:t>
      </w:r>
      <w:r w:rsidRPr="00A61D00">
        <w:rPr>
          <w:rFonts w:ascii="Times New Roman" w:eastAsia="Times New Roman" w:hAnsi="Times New Roman" w:cs="Times New Roman"/>
          <w:kern w:val="0"/>
          <w:sz w:val="18"/>
          <w:szCs w:val="18"/>
          <w14:ligatures w14:val="none"/>
        </w:rPr>
        <w:t xml:space="preserve"> sign a Data Protection Agreement.</w:t>
      </w:r>
    </w:p>
    <w:p w14:paraId="1AD65352" w14:textId="77777777" w:rsidR="00A61D00" w:rsidRPr="00A61D00" w:rsidRDefault="00A61D00" w:rsidP="004E2F61">
      <w:pPr>
        <w:numPr>
          <w:ilvl w:val="0"/>
          <w:numId w:val="16"/>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Vendors must provide proof of cybersecurity controls and compliance.</w:t>
      </w:r>
    </w:p>
    <w:p w14:paraId="2B474190" w14:textId="0F6D3EB1" w:rsidR="00A61D00" w:rsidRPr="00A61D00" w:rsidRDefault="00A61D00" w:rsidP="004E2F61">
      <w:pPr>
        <w:numPr>
          <w:ilvl w:val="0"/>
          <w:numId w:val="16"/>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 xml:space="preserve">Vendor access </w:t>
      </w:r>
      <w:r w:rsidR="00677F98">
        <w:rPr>
          <w:rFonts w:ascii="Times New Roman" w:eastAsia="Times New Roman" w:hAnsi="Times New Roman" w:cs="Times New Roman"/>
          <w:kern w:val="0"/>
          <w:sz w:val="18"/>
          <w:szCs w:val="18"/>
          <w14:ligatures w14:val="none"/>
        </w:rPr>
        <w:t xml:space="preserve">is </w:t>
      </w:r>
      <w:r w:rsidRPr="00A61D00">
        <w:rPr>
          <w:rFonts w:ascii="Times New Roman" w:eastAsia="Times New Roman" w:hAnsi="Times New Roman" w:cs="Times New Roman"/>
          <w:kern w:val="0"/>
          <w:sz w:val="18"/>
          <w:szCs w:val="18"/>
          <w14:ligatures w14:val="none"/>
        </w:rPr>
        <w:t>reviewed annually.</w:t>
      </w:r>
    </w:p>
    <w:p w14:paraId="67AB03CE"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lastRenderedPageBreak/>
        <w:t>​</w:t>
      </w:r>
    </w:p>
    <w:p w14:paraId="26BDF584"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27" w:name="_Toc215336610"/>
      <w:r w:rsidRPr="00A61D00">
        <w:rPr>
          <w:rFonts w:ascii="Times New Roman" w:eastAsia="Times New Roman" w:hAnsi="Times New Roman" w:cs="Times New Roman"/>
          <w:b/>
          <w:bCs/>
          <w:kern w:val="0"/>
          <w:sz w:val="27"/>
          <w:szCs w:val="27"/>
          <w14:ligatures w14:val="none"/>
        </w:rPr>
        <w:t>8. Data Retention &amp; Disposal</w:t>
      </w:r>
      <w:bookmarkEnd w:id="27"/>
    </w:p>
    <w:p w14:paraId="60809035"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28" w:name="_Toc215336611"/>
      <w:r w:rsidRPr="00A61D00">
        <w:rPr>
          <w:rFonts w:ascii="Times New Roman" w:eastAsia="Times New Roman" w:hAnsi="Times New Roman" w:cs="Times New Roman"/>
          <w:kern w:val="0"/>
          <w:sz w:val="21"/>
          <w:szCs w:val="21"/>
          <w14:ligatures w14:val="none"/>
        </w:rPr>
        <w:t>8.1 Retention</w:t>
      </w:r>
      <w:bookmarkEnd w:id="28"/>
    </w:p>
    <w:p w14:paraId="3F29377E" w14:textId="6BA258B9" w:rsidR="00A61D00" w:rsidRPr="00A61D00" w:rsidRDefault="00A61D00" w:rsidP="004E2F61">
      <w:pPr>
        <w:numPr>
          <w:ilvl w:val="0"/>
          <w:numId w:val="17"/>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 xml:space="preserve">Client tax records </w:t>
      </w:r>
      <w:r w:rsidR="00677F98">
        <w:rPr>
          <w:rFonts w:ascii="Times New Roman" w:eastAsia="Times New Roman" w:hAnsi="Times New Roman" w:cs="Times New Roman"/>
          <w:kern w:val="0"/>
          <w:sz w:val="18"/>
          <w:szCs w:val="18"/>
          <w14:ligatures w14:val="none"/>
        </w:rPr>
        <w:t xml:space="preserve">are </w:t>
      </w:r>
      <w:r w:rsidRPr="00A61D00">
        <w:rPr>
          <w:rFonts w:ascii="Times New Roman" w:eastAsia="Times New Roman" w:hAnsi="Times New Roman" w:cs="Times New Roman"/>
          <w:kern w:val="0"/>
          <w:sz w:val="18"/>
          <w:szCs w:val="18"/>
          <w14:ligatures w14:val="none"/>
        </w:rPr>
        <w:t>retained per IRS and state regulations.</w:t>
      </w:r>
    </w:p>
    <w:p w14:paraId="2B42A861" w14:textId="65C8E6A2" w:rsidR="00A61D00" w:rsidRPr="00A61D00" w:rsidRDefault="00A61D00" w:rsidP="004E2F61">
      <w:pPr>
        <w:numPr>
          <w:ilvl w:val="0"/>
          <w:numId w:val="17"/>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 xml:space="preserve">Internal business records </w:t>
      </w:r>
      <w:r w:rsidR="00677F98">
        <w:rPr>
          <w:rFonts w:ascii="Times New Roman" w:eastAsia="Times New Roman" w:hAnsi="Times New Roman" w:cs="Times New Roman"/>
          <w:kern w:val="0"/>
          <w:sz w:val="18"/>
          <w:szCs w:val="18"/>
          <w14:ligatures w14:val="none"/>
        </w:rPr>
        <w:t xml:space="preserve">are </w:t>
      </w:r>
      <w:r w:rsidRPr="00A61D00">
        <w:rPr>
          <w:rFonts w:ascii="Times New Roman" w:eastAsia="Times New Roman" w:hAnsi="Times New Roman" w:cs="Times New Roman"/>
          <w:kern w:val="0"/>
          <w:sz w:val="18"/>
          <w:szCs w:val="18"/>
          <w14:ligatures w14:val="none"/>
        </w:rPr>
        <w:t>kept per accounting industry standards.</w:t>
      </w:r>
    </w:p>
    <w:p w14:paraId="37424F48"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29" w:name="_Toc215336612"/>
      <w:r w:rsidRPr="00A61D00">
        <w:rPr>
          <w:rFonts w:ascii="Times New Roman" w:eastAsia="Times New Roman" w:hAnsi="Times New Roman" w:cs="Times New Roman"/>
          <w:kern w:val="0"/>
          <w:sz w:val="21"/>
          <w:szCs w:val="21"/>
          <w14:ligatures w14:val="none"/>
        </w:rPr>
        <w:t>8.2 Disposal</w:t>
      </w:r>
      <w:bookmarkEnd w:id="29"/>
    </w:p>
    <w:p w14:paraId="05E83FEC" w14:textId="23B38704" w:rsidR="00A61D00" w:rsidRPr="00A61D00" w:rsidRDefault="00A61D00" w:rsidP="004E2F61">
      <w:pPr>
        <w:numPr>
          <w:ilvl w:val="0"/>
          <w:numId w:val="18"/>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 xml:space="preserve">Paper documents </w:t>
      </w:r>
      <w:r w:rsidR="00677F98">
        <w:rPr>
          <w:rFonts w:ascii="Times New Roman" w:eastAsia="Times New Roman" w:hAnsi="Times New Roman" w:cs="Times New Roman"/>
          <w:kern w:val="0"/>
          <w:sz w:val="18"/>
          <w:szCs w:val="18"/>
          <w14:ligatures w14:val="none"/>
        </w:rPr>
        <w:t xml:space="preserve">are </w:t>
      </w:r>
      <w:r w:rsidRPr="00A61D00">
        <w:rPr>
          <w:rFonts w:ascii="Times New Roman" w:eastAsia="Times New Roman" w:hAnsi="Times New Roman" w:cs="Times New Roman"/>
          <w:kern w:val="0"/>
          <w:sz w:val="18"/>
          <w:szCs w:val="18"/>
          <w14:ligatures w14:val="none"/>
        </w:rPr>
        <w:t>shredded using a cross-cut shredder or certified destruction service.</w:t>
      </w:r>
    </w:p>
    <w:p w14:paraId="39E8EE24" w14:textId="392C2E6F" w:rsidR="00A61D00" w:rsidRPr="00A61D00" w:rsidRDefault="00A61D00" w:rsidP="004E2F61">
      <w:pPr>
        <w:numPr>
          <w:ilvl w:val="0"/>
          <w:numId w:val="18"/>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 xml:space="preserve">Electronic data </w:t>
      </w:r>
      <w:r w:rsidR="00677F98">
        <w:rPr>
          <w:rFonts w:ascii="Times New Roman" w:eastAsia="Times New Roman" w:hAnsi="Times New Roman" w:cs="Times New Roman"/>
          <w:kern w:val="0"/>
          <w:sz w:val="18"/>
          <w:szCs w:val="18"/>
          <w14:ligatures w14:val="none"/>
        </w:rPr>
        <w:t xml:space="preserve">is </w:t>
      </w:r>
      <w:r w:rsidRPr="00A61D00">
        <w:rPr>
          <w:rFonts w:ascii="Times New Roman" w:eastAsia="Times New Roman" w:hAnsi="Times New Roman" w:cs="Times New Roman"/>
          <w:kern w:val="0"/>
          <w:sz w:val="18"/>
          <w:szCs w:val="18"/>
          <w14:ligatures w14:val="none"/>
        </w:rPr>
        <w:t>securely wiped using NIST-compliant methods.</w:t>
      </w:r>
    </w:p>
    <w:p w14:paraId="3804B7C4"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280AA821"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30" w:name="_Toc215336613"/>
      <w:r w:rsidRPr="00A61D00">
        <w:rPr>
          <w:rFonts w:ascii="Times New Roman" w:eastAsia="Times New Roman" w:hAnsi="Times New Roman" w:cs="Times New Roman"/>
          <w:kern w:val="0"/>
          <w:sz w:val="27"/>
          <w:szCs w:val="27"/>
          <w14:ligatures w14:val="none"/>
        </w:rPr>
        <w:t>9</w:t>
      </w:r>
      <w:r w:rsidRPr="00A61D00">
        <w:rPr>
          <w:rFonts w:ascii="Times New Roman" w:eastAsia="Times New Roman" w:hAnsi="Times New Roman" w:cs="Times New Roman"/>
          <w:b/>
          <w:bCs/>
          <w:kern w:val="0"/>
          <w:sz w:val="27"/>
          <w:szCs w:val="27"/>
          <w14:ligatures w14:val="none"/>
        </w:rPr>
        <w:t>. Incident Response Plan</w:t>
      </w:r>
      <w:bookmarkEnd w:id="30"/>
    </w:p>
    <w:p w14:paraId="3BE0D03B"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31" w:name="_Toc215336614"/>
      <w:r w:rsidRPr="00A61D00">
        <w:rPr>
          <w:rFonts w:ascii="Times New Roman" w:eastAsia="Times New Roman" w:hAnsi="Times New Roman" w:cs="Times New Roman"/>
          <w:kern w:val="0"/>
          <w:sz w:val="21"/>
          <w:szCs w:val="21"/>
          <w14:ligatures w14:val="none"/>
        </w:rPr>
        <w:t>9.1 Identification</w:t>
      </w:r>
      <w:bookmarkEnd w:id="31"/>
    </w:p>
    <w:p w14:paraId="3AA143E5"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Employees must immediately report:</w:t>
      </w:r>
    </w:p>
    <w:p w14:paraId="57B68793" w14:textId="77777777" w:rsidR="00A61D00" w:rsidRPr="00A61D00" w:rsidRDefault="00A61D00" w:rsidP="004E2F61">
      <w:pPr>
        <w:numPr>
          <w:ilvl w:val="0"/>
          <w:numId w:val="19"/>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Suspicious emails</w:t>
      </w:r>
    </w:p>
    <w:p w14:paraId="107BF503" w14:textId="77777777" w:rsidR="00A61D00" w:rsidRPr="00A61D00" w:rsidRDefault="00A61D00" w:rsidP="004E2F61">
      <w:pPr>
        <w:numPr>
          <w:ilvl w:val="0"/>
          <w:numId w:val="19"/>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Unauthorized access</w:t>
      </w:r>
    </w:p>
    <w:p w14:paraId="7E732910" w14:textId="77777777" w:rsidR="00A61D00" w:rsidRPr="00A61D00" w:rsidRDefault="00A61D00" w:rsidP="004E2F61">
      <w:pPr>
        <w:numPr>
          <w:ilvl w:val="0"/>
          <w:numId w:val="19"/>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Lost or stolen devices</w:t>
      </w:r>
    </w:p>
    <w:p w14:paraId="22FB34C3" w14:textId="77777777" w:rsidR="00A61D00" w:rsidRPr="00A61D00" w:rsidRDefault="00A61D00" w:rsidP="004E2F61">
      <w:pPr>
        <w:numPr>
          <w:ilvl w:val="0"/>
          <w:numId w:val="19"/>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Data breaches</w:t>
      </w:r>
    </w:p>
    <w:p w14:paraId="1A23F0B0"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32" w:name="_Toc215336615"/>
      <w:r w:rsidRPr="00A61D00">
        <w:rPr>
          <w:rFonts w:ascii="Times New Roman" w:eastAsia="Times New Roman" w:hAnsi="Times New Roman" w:cs="Times New Roman"/>
          <w:kern w:val="0"/>
          <w:sz w:val="21"/>
          <w:szCs w:val="21"/>
          <w14:ligatures w14:val="none"/>
        </w:rPr>
        <w:t>9.2 Containment</w:t>
      </w:r>
      <w:bookmarkEnd w:id="32"/>
    </w:p>
    <w:p w14:paraId="6FD54D3A" w14:textId="77777777" w:rsidR="00A61D00" w:rsidRPr="00A61D00" w:rsidRDefault="00A61D00" w:rsidP="004E2F61">
      <w:pPr>
        <w:numPr>
          <w:ilvl w:val="0"/>
          <w:numId w:val="20"/>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Compromised accounts are disabled immediately</w:t>
      </w:r>
    </w:p>
    <w:p w14:paraId="65009A3C" w14:textId="77777777" w:rsidR="00A61D00" w:rsidRPr="00A61D00" w:rsidRDefault="00A61D00" w:rsidP="004E2F61">
      <w:pPr>
        <w:numPr>
          <w:ilvl w:val="0"/>
          <w:numId w:val="20"/>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Systems isolated until cleared</w:t>
      </w:r>
    </w:p>
    <w:p w14:paraId="6329ECDA" w14:textId="77777777" w:rsidR="00A61D00" w:rsidRPr="00A61D00" w:rsidRDefault="00A61D00" w:rsidP="004E2F61">
      <w:pPr>
        <w:numPr>
          <w:ilvl w:val="0"/>
          <w:numId w:val="20"/>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Forensic analysis performed if needed</w:t>
      </w:r>
    </w:p>
    <w:p w14:paraId="5A70471A" w14:textId="77777777" w:rsidR="00A61D00" w:rsidRPr="00A61D00" w:rsidRDefault="00A61D00" w:rsidP="004E2F61">
      <w:pPr>
        <w:spacing w:before="100" w:beforeAutospacing="1" w:after="100" w:afterAutospacing="1" w:line="480" w:lineRule="auto"/>
        <w:outlineLvl w:val="2"/>
        <w:rPr>
          <w:rFonts w:ascii="Times New Roman" w:eastAsia="Times New Roman" w:hAnsi="Times New Roman" w:cs="Times New Roman"/>
          <w:b/>
          <w:bCs/>
          <w:kern w:val="0"/>
          <w:sz w:val="21"/>
          <w:szCs w:val="21"/>
          <w14:ligatures w14:val="none"/>
        </w:rPr>
      </w:pPr>
      <w:bookmarkStart w:id="33" w:name="_Toc215336616"/>
      <w:r w:rsidRPr="00A61D00">
        <w:rPr>
          <w:rFonts w:ascii="Times New Roman" w:eastAsia="Times New Roman" w:hAnsi="Times New Roman" w:cs="Times New Roman"/>
          <w:kern w:val="0"/>
          <w:sz w:val="21"/>
          <w:szCs w:val="21"/>
          <w14:ligatures w14:val="none"/>
        </w:rPr>
        <w:lastRenderedPageBreak/>
        <w:t>9.3 Notification</w:t>
      </w:r>
      <w:bookmarkEnd w:id="33"/>
    </w:p>
    <w:p w14:paraId="20649D78"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If a breach occurs, E.P. Tax Consultants will notify:</w:t>
      </w:r>
    </w:p>
    <w:p w14:paraId="4EF9C315" w14:textId="77777777" w:rsidR="00A61D00" w:rsidRPr="00A61D00" w:rsidRDefault="00A61D00" w:rsidP="004E2F61">
      <w:pPr>
        <w:numPr>
          <w:ilvl w:val="0"/>
          <w:numId w:val="2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Affected clients</w:t>
      </w:r>
    </w:p>
    <w:p w14:paraId="5EBDE933" w14:textId="77777777" w:rsidR="00A61D00" w:rsidRPr="00A61D00" w:rsidRDefault="00A61D00" w:rsidP="004E2F61">
      <w:pPr>
        <w:numPr>
          <w:ilvl w:val="0"/>
          <w:numId w:val="2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Applicable federal and state agencies</w:t>
      </w:r>
    </w:p>
    <w:p w14:paraId="36A82AEF" w14:textId="77777777" w:rsidR="00A61D00" w:rsidRPr="00A61D00" w:rsidRDefault="00A61D00" w:rsidP="004E2F61">
      <w:pPr>
        <w:numPr>
          <w:ilvl w:val="0"/>
          <w:numId w:val="21"/>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Insurance carriers (cyber liability coverage)</w:t>
      </w:r>
    </w:p>
    <w:p w14:paraId="6C83F1C2"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All notifications will meet legal and regulatory timeframes.</w:t>
      </w:r>
    </w:p>
    <w:p w14:paraId="1CDE7EA3"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1EAD0111"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34" w:name="_Toc215336617"/>
      <w:r w:rsidRPr="00A61D00">
        <w:rPr>
          <w:rFonts w:ascii="Times New Roman" w:eastAsia="Times New Roman" w:hAnsi="Times New Roman" w:cs="Times New Roman"/>
          <w:b/>
          <w:bCs/>
          <w:kern w:val="0"/>
          <w:sz w:val="27"/>
          <w:szCs w:val="27"/>
          <w14:ligatures w14:val="none"/>
        </w:rPr>
        <w:t>10. Policy Enforcement</w:t>
      </w:r>
      <w:bookmarkEnd w:id="34"/>
    </w:p>
    <w:p w14:paraId="6E0EB873"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Failure to comply with this WISP may result in:</w:t>
      </w:r>
    </w:p>
    <w:p w14:paraId="45C6F45C" w14:textId="77777777" w:rsidR="00A61D00" w:rsidRPr="00A61D00" w:rsidRDefault="00A61D00" w:rsidP="004E2F61">
      <w:pPr>
        <w:numPr>
          <w:ilvl w:val="0"/>
          <w:numId w:val="2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Disciplinary actions</w:t>
      </w:r>
    </w:p>
    <w:p w14:paraId="7C994C81" w14:textId="77777777" w:rsidR="00A61D00" w:rsidRPr="00A61D00" w:rsidRDefault="00A61D00" w:rsidP="004E2F61">
      <w:pPr>
        <w:numPr>
          <w:ilvl w:val="0"/>
          <w:numId w:val="2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Access restrictions</w:t>
      </w:r>
    </w:p>
    <w:p w14:paraId="2018DDF6" w14:textId="77777777" w:rsidR="00A61D00" w:rsidRPr="00A61D00" w:rsidRDefault="00A61D00" w:rsidP="004E2F61">
      <w:pPr>
        <w:numPr>
          <w:ilvl w:val="0"/>
          <w:numId w:val="22"/>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Contract termination (for contractors or vendors)</w:t>
      </w:r>
    </w:p>
    <w:p w14:paraId="7507EBD3"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4BEEE61A" w14:textId="77777777" w:rsidR="00A61D00" w:rsidRPr="00A61D00" w:rsidRDefault="00A61D00" w:rsidP="004E2F61">
      <w:pPr>
        <w:spacing w:before="100" w:beforeAutospacing="1" w:after="100" w:afterAutospacing="1" w:line="480" w:lineRule="auto"/>
        <w:outlineLvl w:val="1"/>
        <w:rPr>
          <w:rFonts w:ascii="Times New Roman" w:eastAsia="Times New Roman" w:hAnsi="Times New Roman" w:cs="Times New Roman"/>
          <w:b/>
          <w:bCs/>
          <w:kern w:val="0"/>
          <w:sz w:val="27"/>
          <w:szCs w:val="27"/>
          <w14:ligatures w14:val="none"/>
        </w:rPr>
      </w:pPr>
      <w:bookmarkStart w:id="35" w:name="_Toc215336618"/>
      <w:r w:rsidRPr="00A61D00">
        <w:rPr>
          <w:rFonts w:ascii="Times New Roman" w:eastAsia="Times New Roman" w:hAnsi="Times New Roman" w:cs="Times New Roman"/>
          <w:b/>
          <w:bCs/>
          <w:kern w:val="0"/>
          <w:sz w:val="27"/>
          <w:szCs w:val="27"/>
          <w14:ligatures w14:val="none"/>
        </w:rPr>
        <w:t>11. Review &amp; Updates</w:t>
      </w:r>
      <w:bookmarkEnd w:id="35"/>
    </w:p>
    <w:p w14:paraId="26FE5561"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This WISP will be reviewed annually and revised when there are:</w:t>
      </w:r>
    </w:p>
    <w:p w14:paraId="061E2D3A" w14:textId="77777777" w:rsidR="00A61D00" w:rsidRPr="00A61D00" w:rsidRDefault="00A61D00" w:rsidP="004E2F61">
      <w:pPr>
        <w:numPr>
          <w:ilvl w:val="0"/>
          <w:numId w:val="2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Regulatory changes</w:t>
      </w:r>
    </w:p>
    <w:p w14:paraId="4EB9CC62" w14:textId="77777777" w:rsidR="00A61D00" w:rsidRPr="00A61D00" w:rsidRDefault="00A61D00" w:rsidP="004E2F61">
      <w:pPr>
        <w:numPr>
          <w:ilvl w:val="0"/>
          <w:numId w:val="2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New technologies adopted</w:t>
      </w:r>
    </w:p>
    <w:p w14:paraId="48E29BED" w14:textId="77777777" w:rsidR="00A61D00" w:rsidRPr="00A61D00" w:rsidRDefault="00A61D00" w:rsidP="004E2F61">
      <w:pPr>
        <w:numPr>
          <w:ilvl w:val="0"/>
          <w:numId w:val="2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Security incidents</w:t>
      </w:r>
    </w:p>
    <w:p w14:paraId="3884A226" w14:textId="77777777" w:rsidR="00A61D00" w:rsidRPr="00A61D00" w:rsidRDefault="00A61D00" w:rsidP="004E2F61">
      <w:pPr>
        <w:numPr>
          <w:ilvl w:val="0"/>
          <w:numId w:val="23"/>
        </w:num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Organizational changes</w:t>
      </w:r>
    </w:p>
    <w:p w14:paraId="534D577B"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t>​</w:t>
      </w:r>
    </w:p>
    <w:p w14:paraId="5921F50E"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18"/>
          <w:szCs w:val="18"/>
          <w14:ligatures w14:val="none"/>
        </w:rPr>
      </w:pPr>
      <w:r w:rsidRPr="00A61D00">
        <w:rPr>
          <w:rFonts w:ascii="Times New Roman" w:eastAsia="Times New Roman" w:hAnsi="Times New Roman" w:cs="Times New Roman"/>
          <w:kern w:val="0"/>
          <w:sz w:val="18"/>
          <w:szCs w:val="18"/>
          <w14:ligatures w14:val="none"/>
        </w:rPr>
        <w:lastRenderedPageBreak/>
        <w:t>​</w:t>
      </w:r>
    </w:p>
    <w:p w14:paraId="06C2FF18" w14:textId="4225DE95" w:rsidR="00A61D00" w:rsidRPr="00A61D00" w:rsidRDefault="00A61D00" w:rsidP="004E2F61">
      <w:pPr>
        <w:spacing w:before="100" w:beforeAutospacing="1" w:after="100" w:afterAutospacing="1" w:line="480" w:lineRule="auto"/>
        <w:outlineLvl w:val="0"/>
        <w:rPr>
          <w:rFonts w:ascii="Times New Roman" w:eastAsia="Times New Roman" w:hAnsi="Times New Roman" w:cs="Times New Roman"/>
          <w:b/>
          <w:bCs/>
          <w:kern w:val="36"/>
          <w:sz w:val="27"/>
          <w:szCs w:val="27"/>
          <w14:ligatures w14:val="none"/>
        </w:rPr>
      </w:pPr>
      <w:bookmarkStart w:id="36" w:name="_Toc215336619"/>
      <w:r w:rsidRPr="00A61D00">
        <w:rPr>
          <w:rFonts w:ascii="Times New Roman" w:eastAsia="Times New Roman" w:hAnsi="Times New Roman" w:cs="Times New Roman"/>
          <w:b/>
          <w:bCs/>
          <w:kern w:val="36"/>
          <w:sz w:val="27"/>
          <w:szCs w:val="27"/>
          <w14:ligatures w14:val="none"/>
        </w:rPr>
        <w:t>A</w:t>
      </w:r>
      <w:bookmarkEnd w:id="36"/>
      <w:r w:rsidR="00677F98" w:rsidRPr="00677F98">
        <w:rPr>
          <w:rFonts w:ascii="Times New Roman" w:eastAsia="Times New Roman" w:hAnsi="Times New Roman" w:cs="Times New Roman"/>
          <w:b/>
          <w:bCs/>
          <w:kern w:val="36"/>
          <w:sz w:val="27"/>
          <w:szCs w:val="27"/>
          <w14:ligatures w14:val="none"/>
        </w:rPr>
        <w:t>cknowledgement &amp; Agreement</w:t>
      </w:r>
    </w:p>
    <w:p w14:paraId="01C0E981" w14:textId="77777777" w:rsidR="00A61D00" w:rsidRPr="00A61D00" w:rsidRDefault="00A61D00"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r w:rsidRPr="00A61D00">
        <w:rPr>
          <w:rFonts w:ascii="Times New Roman" w:eastAsia="Times New Roman" w:hAnsi="Times New Roman" w:cs="Times New Roman"/>
          <w:kern w:val="0"/>
          <w:sz w:val="21"/>
          <w:szCs w:val="21"/>
          <w14:ligatures w14:val="none"/>
        </w:rPr>
        <w:t>I acknowledge that I have received, read, and understand the Written Information Security Plan (WISP) for E.P. Tax Consultants. I agree to follow all policies and procedures outlined in the document.</w:t>
      </w:r>
    </w:p>
    <w:p w14:paraId="60CAACAA" w14:textId="77777777" w:rsidR="00A61D00" w:rsidRDefault="00A61D00"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r w:rsidRPr="00A61D00">
        <w:rPr>
          <w:rFonts w:ascii="Times New Roman" w:eastAsia="Times New Roman" w:hAnsi="Times New Roman" w:cs="Times New Roman"/>
          <w:kern w:val="0"/>
          <w:sz w:val="21"/>
          <w:szCs w:val="21"/>
          <w14:ligatures w14:val="none"/>
        </w:rPr>
        <w:t>​</w:t>
      </w:r>
    </w:p>
    <w:p w14:paraId="0A6612D6"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11589C4A"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6870D97B"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53C67ACA"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34BA4F75"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5B814E91"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1E7EC52E"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621FD58B"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6C551734"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0F56D1D1" w14:textId="77777777" w:rsidR="00677F98"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196676EF" w14:textId="77777777" w:rsidR="00677F98" w:rsidRPr="00A61D00" w:rsidRDefault="00677F98" w:rsidP="004E2F61">
      <w:pPr>
        <w:spacing w:before="100" w:beforeAutospacing="1" w:after="100" w:afterAutospacing="1" w:line="480" w:lineRule="auto"/>
        <w:rPr>
          <w:rFonts w:ascii="Times New Roman" w:eastAsia="Times New Roman" w:hAnsi="Times New Roman" w:cs="Times New Roman"/>
          <w:kern w:val="0"/>
          <w:sz w:val="21"/>
          <w:szCs w:val="21"/>
          <w14:ligatures w14:val="none"/>
        </w:rPr>
      </w:pPr>
    </w:p>
    <w:p w14:paraId="4A3A2E7A" w14:textId="281C57A0" w:rsidR="00146318" w:rsidRPr="00CD0B3B" w:rsidRDefault="00A61D00" w:rsidP="00CD0B3B">
      <w:pPr>
        <w:spacing w:before="100" w:beforeAutospacing="1" w:after="100" w:afterAutospacing="1" w:line="480" w:lineRule="auto"/>
        <w:rPr>
          <w:rFonts w:ascii="Times New Roman" w:eastAsia="Times New Roman" w:hAnsi="Times New Roman" w:cs="Times New Roman"/>
          <w:kern w:val="0"/>
          <w:sz w:val="21"/>
          <w:szCs w:val="21"/>
          <w14:ligatures w14:val="none"/>
        </w:rPr>
      </w:pPr>
      <w:r w:rsidRPr="00A61D00">
        <w:rPr>
          <w:rFonts w:ascii="Times New Roman" w:eastAsia="Times New Roman" w:hAnsi="Times New Roman" w:cs="Times New Roman"/>
          <w:b/>
          <w:bCs/>
          <w:kern w:val="0"/>
          <w:sz w:val="21"/>
          <w:szCs w:val="21"/>
          <w14:ligatures w14:val="none"/>
        </w:rPr>
        <w:lastRenderedPageBreak/>
        <w:t>Employee Name</w:t>
      </w:r>
      <w:r w:rsidRPr="00A61D00">
        <w:rPr>
          <w:rFonts w:ascii="Times New Roman" w:eastAsia="Times New Roman" w:hAnsi="Times New Roman" w:cs="Times New Roman"/>
          <w:kern w:val="0"/>
          <w:sz w:val="21"/>
          <w:szCs w:val="21"/>
          <w14:ligatures w14:val="none"/>
        </w:rPr>
        <w:t xml:space="preserve">: </w:t>
      </w:r>
      <w:r w:rsidRPr="00A61D00">
        <w:rPr>
          <w:rFonts w:ascii="Times New Roman" w:eastAsia="Times New Roman" w:hAnsi="Times New Roman" w:cs="Times New Roman"/>
          <w:kern w:val="0"/>
          <w:sz w:val="21"/>
          <w:szCs w:val="21"/>
          <w:u w:val="single"/>
          <w14:ligatures w14:val="none"/>
        </w:rPr>
        <w:t>E'Marion Powell</w:t>
      </w:r>
      <w:r w:rsidRPr="00A61D00">
        <w:rPr>
          <w:rFonts w:ascii="Times New Roman" w:eastAsia="Times New Roman" w:hAnsi="Times New Roman" w:cs="Times New Roman"/>
          <w:kern w:val="0"/>
          <w:sz w:val="21"/>
          <w:szCs w:val="21"/>
          <w14:ligatures w14:val="none"/>
        </w:rPr>
        <w:br/>
      </w:r>
      <w:r w:rsidRPr="00A61D00">
        <w:rPr>
          <w:rFonts w:ascii="Times New Roman" w:eastAsia="Times New Roman" w:hAnsi="Times New Roman" w:cs="Times New Roman"/>
          <w:b/>
          <w:bCs/>
          <w:kern w:val="0"/>
          <w:sz w:val="21"/>
          <w:szCs w:val="21"/>
          <w14:ligatures w14:val="none"/>
        </w:rPr>
        <w:t>Signature</w:t>
      </w:r>
      <w:r w:rsidRPr="00A61D00">
        <w:rPr>
          <w:rFonts w:ascii="Times New Roman" w:eastAsia="Times New Roman" w:hAnsi="Times New Roman" w:cs="Times New Roman"/>
          <w:kern w:val="0"/>
          <w:sz w:val="21"/>
          <w:szCs w:val="21"/>
          <w14:ligatures w14:val="none"/>
        </w:rPr>
        <w:t xml:space="preserve">: </w:t>
      </w:r>
      <w:r w:rsidRPr="00A61D00">
        <w:rPr>
          <w:rFonts w:ascii="Cochocib Script Latin Pro" w:eastAsia="Times New Roman" w:hAnsi="Cochocib Script Latin Pro" w:cs="Times New Roman"/>
          <w:kern w:val="0"/>
          <w:u w:val="single"/>
          <w14:ligatures w14:val="none"/>
        </w:rPr>
        <w:t>E'Marion C Powell</w:t>
      </w:r>
      <w:r w:rsidRPr="00A61D00">
        <w:rPr>
          <w:rFonts w:ascii="Times New Roman" w:eastAsia="Times New Roman" w:hAnsi="Times New Roman" w:cs="Times New Roman"/>
          <w:kern w:val="0"/>
          <w:sz w:val="21"/>
          <w:szCs w:val="21"/>
          <w14:ligatures w14:val="none"/>
        </w:rPr>
        <w:br/>
      </w:r>
      <w:r w:rsidRPr="00A61D00">
        <w:rPr>
          <w:rFonts w:ascii="Times New Roman" w:eastAsia="Times New Roman" w:hAnsi="Times New Roman" w:cs="Times New Roman"/>
          <w:b/>
          <w:bCs/>
          <w:kern w:val="0"/>
          <w:sz w:val="21"/>
          <w:szCs w:val="21"/>
          <w14:ligatures w14:val="none"/>
        </w:rPr>
        <w:t>Date</w:t>
      </w:r>
      <w:r w:rsidRPr="00A61D00">
        <w:rPr>
          <w:rFonts w:ascii="Times New Roman" w:eastAsia="Times New Roman" w:hAnsi="Times New Roman" w:cs="Times New Roman"/>
          <w:kern w:val="0"/>
          <w:sz w:val="21"/>
          <w:szCs w:val="21"/>
          <w14:ligatures w14:val="none"/>
        </w:rPr>
        <w:t xml:space="preserve">: </w:t>
      </w:r>
      <w:r w:rsidRPr="00A61D00">
        <w:rPr>
          <w:rFonts w:ascii="Times New Roman" w:eastAsia="Times New Roman" w:hAnsi="Times New Roman" w:cs="Times New Roman"/>
          <w:kern w:val="0"/>
          <w:sz w:val="21"/>
          <w:szCs w:val="21"/>
          <w:u w:val="single"/>
          <w14:ligatures w14:val="none"/>
        </w:rPr>
        <w:t>11/29/25</w:t>
      </w:r>
    </w:p>
    <w:sectPr w:rsidR="00146318" w:rsidRPr="00CD0B3B" w:rsidSect="00CD0B3B">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A153" w14:textId="77777777" w:rsidR="00F26459" w:rsidRDefault="00F26459" w:rsidP="004E2F61">
      <w:pPr>
        <w:spacing w:after="0" w:line="240" w:lineRule="auto"/>
      </w:pPr>
      <w:r>
        <w:separator/>
      </w:r>
    </w:p>
  </w:endnote>
  <w:endnote w:type="continuationSeparator" w:id="0">
    <w:p w14:paraId="72571474" w14:textId="77777777" w:rsidR="00F26459" w:rsidRDefault="00F26459" w:rsidP="004E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chocib Script Latin Pro">
    <w:panose1 w:val="02000503000000020003"/>
    <w:charset w:val="4D"/>
    <w:family w:val="auto"/>
    <w:pitch w:val="variable"/>
    <w:sig w:usb0="A00000A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342181"/>
      <w:docPartObj>
        <w:docPartGallery w:val="Page Numbers (Bottom of Page)"/>
        <w:docPartUnique/>
      </w:docPartObj>
    </w:sdtPr>
    <w:sdtContent>
      <w:p w14:paraId="2917D4E8" w14:textId="1367784F" w:rsidR="00CD0B3B" w:rsidRDefault="00CD0B3B" w:rsidP="009F326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4F573D5" w14:textId="77777777" w:rsidR="004E2F61" w:rsidRDefault="004E2F61" w:rsidP="00CD0B3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902722"/>
      <w:docPartObj>
        <w:docPartGallery w:val="Page Numbers (Bottom of Page)"/>
        <w:docPartUnique/>
      </w:docPartObj>
    </w:sdtPr>
    <w:sdtContent>
      <w:p w14:paraId="5F222EF9" w14:textId="60E75EB6" w:rsidR="00CD0B3B" w:rsidRDefault="00CD0B3B" w:rsidP="009F326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29E98E" w14:textId="77777777" w:rsidR="004E2F61" w:rsidRDefault="004E2F61" w:rsidP="00CD0B3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8C9B" w14:textId="77777777" w:rsidR="00F26459" w:rsidRDefault="00F26459" w:rsidP="004E2F61">
      <w:pPr>
        <w:spacing w:after="0" w:line="240" w:lineRule="auto"/>
      </w:pPr>
      <w:r>
        <w:separator/>
      </w:r>
    </w:p>
  </w:footnote>
  <w:footnote w:type="continuationSeparator" w:id="0">
    <w:p w14:paraId="29CF8567" w14:textId="77777777" w:rsidR="00F26459" w:rsidRDefault="00F26459" w:rsidP="004E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506" w14:textId="47F4FA30" w:rsidR="004E2F61" w:rsidRDefault="00F26459">
    <w:pPr>
      <w:pStyle w:val="Header"/>
    </w:pPr>
    <w:r>
      <w:rPr>
        <w:noProof/>
      </w:rPr>
      <w:pict w14:anchorId="76BF0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643910" o:spid="_x0000_s1027" type="#_x0000_t75" alt="" style="position:absolute;margin-left:0;margin-top:0;width:500pt;height:500pt;z-index:-251644928;mso-wrap-edited:f;mso-width-percent:0;mso-height-percent:0;mso-position-horizontal:center;mso-position-horizontal-relative:margin;mso-position-vertical:center;mso-position-vertical-relative:margin;mso-width-percent:0;mso-height-percent:0" o:allowincell="f">
          <v:imagedata r:id="rId1" o:title="Untitled design (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1A55" w14:textId="767C9FA4" w:rsidR="004E2F61" w:rsidRDefault="00F26459">
    <w:pPr>
      <w:pStyle w:val="Header"/>
    </w:pPr>
    <w:r>
      <w:rPr>
        <w:noProof/>
      </w:rPr>
      <w:pict w14:anchorId="07AD2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643911" o:spid="_x0000_s1026" type="#_x0000_t75" alt="" style="position:absolute;margin-left:0;margin-top:0;width:500pt;height:500pt;z-index:-251642880;mso-wrap-edited:f;mso-width-percent:0;mso-height-percent:0;mso-position-horizontal:center;mso-position-horizontal-relative:margin;mso-position-vertical:center;mso-position-vertical-relative:margin;mso-width-percent:0;mso-height-percent:0" o:allowincell="f">
          <v:imagedata r:id="rId1" o:title="Untitled design (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B4BE" w14:textId="190F2CD4" w:rsidR="00000000" w:rsidRDefault="00F26459" w:rsidP="00CD0B3B">
    <w:pPr>
      <w:tabs>
        <w:tab w:val="left" w:pos="6292"/>
      </w:tabs>
    </w:pPr>
    <w:r>
      <w:rPr>
        <w:noProof/>
      </w:rPr>
      <w:pict w14:anchorId="3F7DB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643909" o:spid="_x0000_s1025" type="#_x0000_t75" alt="" style="position:absolute;margin-left:0;margin-top:0;width:500pt;height:500pt;z-index:-251646976;mso-wrap-edited:f;mso-width-percent:0;mso-height-percent:0;mso-position-horizontal:center;mso-position-horizontal-relative:margin;mso-position-vertical:center;mso-position-vertical-relative:margin;mso-width-percent:0;mso-height-percent:0" o:allowincell="f">
          <v:imagedata r:id="rId1" o:title="Untitled design (3)"/>
        </v:shape>
      </w:pict>
    </w:r>
    <w:r w:rsidR="00CD0B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95"/>
    <w:multiLevelType w:val="multilevel"/>
    <w:tmpl w:val="F4D4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08A5"/>
    <w:multiLevelType w:val="multilevel"/>
    <w:tmpl w:val="C0EE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63B"/>
    <w:multiLevelType w:val="multilevel"/>
    <w:tmpl w:val="DC1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56CEF"/>
    <w:multiLevelType w:val="multilevel"/>
    <w:tmpl w:val="A89A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37452"/>
    <w:multiLevelType w:val="multilevel"/>
    <w:tmpl w:val="9D24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22B99"/>
    <w:multiLevelType w:val="multilevel"/>
    <w:tmpl w:val="B15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0001D"/>
    <w:multiLevelType w:val="multilevel"/>
    <w:tmpl w:val="F718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21750"/>
    <w:multiLevelType w:val="multilevel"/>
    <w:tmpl w:val="2D0A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267AD"/>
    <w:multiLevelType w:val="multilevel"/>
    <w:tmpl w:val="587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D05F5"/>
    <w:multiLevelType w:val="multilevel"/>
    <w:tmpl w:val="A0C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D6945"/>
    <w:multiLevelType w:val="multilevel"/>
    <w:tmpl w:val="B766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E5072"/>
    <w:multiLevelType w:val="multilevel"/>
    <w:tmpl w:val="F1B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B0B2F"/>
    <w:multiLevelType w:val="multilevel"/>
    <w:tmpl w:val="5A4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C1D6D"/>
    <w:multiLevelType w:val="multilevel"/>
    <w:tmpl w:val="087E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D6A3D"/>
    <w:multiLevelType w:val="multilevel"/>
    <w:tmpl w:val="FBC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75A8E"/>
    <w:multiLevelType w:val="multilevel"/>
    <w:tmpl w:val="9656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17336"/>
    <w:multiLevelType w:val="multilevel"/>
    <w:tmpl w:val="6922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C4D83"/>
    <w:multiLevelType w:val="multilevel"/>
    <w:tmpl w:val="B4F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D1466"/>
    <w:multiLevelType w:val="multilevel"/>
    <w:tmpl w:val="6FE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D2A9A"/>
    <w:multiLevelType w:val="multilevel"/>
    <w:tmpl w:val="2466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62F51"/>
    <w:multiLevelType w:val="multilevel"/>
    <w:tmpl w:val="E5F8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46A7"/>
    <w:multiLevelType w:val="multilevel"/>
    <w:tmpl w:val="4B2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D27A5"/>
    <w:multiLevelType w:val="multilevel"/>
    <w:tmpl w:val="31DE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772">
    <w:abstractNumId w:val="9"/>
  </w:num>
  <w:num w:numId="2" w16cid:durableId="1832520036">
    <w:abstractNumId w:val="8"/>
  </w:num>
  <w:num w:numId="3" w16cid:durableId="437919620">
    <w:abstractNumId w:val="1"/>
  </w:num>
  <w:num w:numId="4" w16cid:durableId="63531920">
    <w:abstractNumId w:val="11"/>
  </w:num>
  <w:num w:numId="5" w16cid:durableId="1704667971">
    <w:abstractNumId w:val="15"/>
  </w:num>
  <w:num w:numId="6" w16cid:durableId="1973248433">
    <w:abstractNumId w:val="16"/>
  </w:num>
  <w:num w:numId="7" w16cid:durableId="231089812">
    <w:abstractNumId w:val="6"/>
  </w:num>
  <w:num w:numId="8" w16cid:durableId="506095179">
    <w:abstractNumId w:val="10"/>
  </w:num>
  <w:num w:numId="9" w16cid:durableId="975529838">
    <w:abstractNumId w:val="3"/>
  </w:num>
  <w:num w:numId="10" w16cid:durableId="491801200">
    <w:abstractNumId w:val="12"/>
  </w:num>
  <w:num w:numId="11" w16cid:durableId="1239049949">
    <w:abstractNumId w:val="0"/>
  </w:num>
  <w:num w:numId="12" w16cid:durableId="1849902414">
    <w:abstractNumId w:val="20"/>
  </w:num>
  <w:num w:numId="13" w16cid:durableId="192966800">
    <w:abstractNumId w:val="18"/>
  </w:num>
  <w:num w:numId="14" w16cid:durableId="222183852">
    <w:abstractNumId w:val="7"/>
  </w:num>
  <w:num w:numId="15" w16cid:durableId="1998531311">
    <w:abstractNumId w:val="5"/>
  </w:num>
  <w:num w:numId="16" w16cid:durableId="1103110265">
    <w:abstractNumId w:val="13"/>
  </w:num>
  <w:num w:numId="17" w16cid:durableId="982805637">
    <w:abstractNumId w:val="17"/>
  </w:num>
  <w:num w:numId="18" w16cid:durableId="1942184406">
    <w:abstractNumId w:val="2"/>
  </w:num>
  <w:num w:numId="19" w16cid:durableId="237790310">
    <w:abstractNumId w:val="4"/>
  </w:num>
  <w:num w:numId="20" w16cid:durableId="44640978">
    <w:abstractNumId w:val="19"/>
  </w:num>
  <w:num w:numId="21" w16cid:durableId="2123650511">
    <w:abstractNumId w:val="22"/>
  </w:num>
  <w:num w:numId="22" w16cid:durableId="1218862342">
    <w:abstractNumId w:val="14"/>
  </w:num>
  <w:num w:numId="23" w16cid:durableId="13808570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YRE8/E23AsJFRzF/odcLWxtMUt7Pd2xMqytAZJiBAjGtoBoAVS+hJkqvye67IzI+8YG+qlIVzFJ/QXf7iGDDow==" w:salt="z1zRj+mCfC2qlYuMC1OXKg=="/>
  <w:zoom w:percent="90"/>
  <w:removePersonalInformation/>
  <w:removeDateAndTime/>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00"/>
    <w:rsid w:val="000847A0"/>
    <w:rsid w:val="00146318"/>
    <w:rsid w:val="002F3765"/>
    <w:rsid w:val="00301D29"/>
    <w:rsid w:val="004E2F61"/>
    <w:rsid w:val="00677F98"/>
    <w:rsid w:val="00A31FF3"/>
    <w:rsid w:val="00A61D00"/>
    <w:rsid w:val="00B86416"/>
    <w:rsid w:val="00CD0B3B"/>
    <w:rsid w:val="00DC03B6"/>
    <w:rsid w:val="00F2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9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1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1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1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1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D00"/>
    <w:rPr>
      <w:rFonts w:eastAsiaTheme="majorEastAsia" w:cstheme="majorBidi"/>
      <w:color w:val="272727" w:themeColor="text1" w:themeTint="D8"/>
    </w:rPr>
  </w:style>
  <w:style w:type="paragraph" w:styleId="Title">
    <w:name w:val="Title"/>
    <w:basedOn w:val="Normal"/>
    <w:next w:val="Normal"/>
    <w:link w:val="TitleChar"/>
    <w:uiPriority w:val="10"/>
    <w:qFormat/>
    <w:rsid w:val="00A61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D00"/>
    <w:pPr>
      <w:spacing w:before="160"/>
      <w:jc w:val="center"/>
    </w:pPr>
    <w:rPr>
      <w:i/>
      <w:iCs/>
      <w:color w:val="404040" w:themeColor="text1" w:themeTint="BF"/>
    </w:rPr>
  </w:style>
  <w:style w:type="character" w:customStyle="1" w:styleId="QuoteChar">
    <w:name w:val="Quote Char"/>
    <w:basedOn w:val="DefaultParagraphFont"/>
    <w:link w:val="Quote"/>
    <w:uiPriority w:val="29"/>
    <w:rsid w:val="00A61D00"/>
    <w:rPr>
      <w:i/>
      <w:iCs/>
      <w:color w:val="404040" w:themeColor="text1" w:themeTint="BF"/>
    </w:rPr>
  </w:style>
  <w:style w:type="paragraph" w:styleId="ListParagraph">
    <w:name w:val="List Paragraph"/>
    <w:basedOn w:val="Normal"/>
    <w:uiPriority w:val="34"/>
    <w:qFormat/>
    <w:rsid w:val="00A61D00"/>
    <w:pPr>
      <w:ind w:left="720"/>
      <w:contextualSpacing/>
    </w:pPr>
  </w:style>
  <w:style w:type="character" w:styleId="IntenseEmphasis">
    <w:name w:val="Intense Emphasis"/>
    <w:basedOn w:val="DefaultParagraphFont"/>
    <w:uiPriority w:val="21"/>
    <w:qFormat/>
    <w:rsid w:val="00A61D00"/>
    <w:rPr>
      <w:i/>
      <w:iCs/>
      <w:color w:val="0F4761" w:themeColor="accent1" w:themeShade="BF"/>
    </w:rPr>
  </w:style>
  <w:style w:type="paragraph" w:styleId="IntenseQuote">
    <w:name w:val="Intense Quote"/>
    <w:basedOn w:val="Normal"/>
    <w:next w:val="Normal"/>
    <w:link w:val="IntenseQuoteChar"/>
    <w:uiPriority w:val="30"/>
    <w:qFormat/>
    <w:rsid w:val="00A61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D00"/>
    <w:rPr>
      <w:i/>
      <w:iCs/>
      <w:color w:val="0F4761" w:themeColor="accent1" w:themeShade="BF"/>
    </w:rPr>
  </w:style>
  <w:style w:type="character" w:styleId="IntenseReference">
    <w:name w:val="Intense Reference"/>
    <w:basedOn w:val="DefaultParagraphFont"/>
    <w:uiPriority w:val="32"/>
    <w:qFormat/>
    <w:rsid w:val="00A61D00"/>
    <w:rPr>
      <w:b/>
      <w:bCs/>
      <w:smallCaps/>
      <w:color w:val="0F4761" w:themeColor="accent1" w:themeShade="BF"/>
      <w:spacing w:val="5"/>
    </w:rPr>
  </w:style>
  <w:style w:type="paragraph" w:customStyle="1" w:styleId="font8">
    <w:name w:val="font_8"/>
    <w:basedOn w:val="Normal"/>
    <w:rsid w:val="00A61D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ackcolor44">
    <w:name w:val="backcolor_44"/>
    <w:basedOn w:val="DefaultParagraphFont"/>
    <w:rsid w:val="00A61D00"/>
  </w:style>
  <w:style w:type="paragraph" w:styleId="Header">
    <w:name w:val="header"/>
    <w:basedOn w:val="Normal"/>
    <w:link w:val="HeaderChar"/>
    <w:uiPriority w:val="99"/>
    <w:unhideWhenUsed/>
    <w:rsid w:val="004E2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61"/>
  </w:style>
  <w:style w:type="paragraph" w:styleId="Footer">
    <w:name w:val="footer"/>
    <w:basedOn w:val="Normal"/>
    <w:link w:val="FooterChar"/>
    <w:uiPriority w:val="99"/>
    <w:unhideWhenUsed/>
    <w:rsid w:val="004E2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F61"/>
  </w:style>
  <w:style w:type="paragraph" w:styleId="TOCHeading">
    <w:name w:val="TOC Heading"/>
    <w:basedOn w:val="Heading1"/>
    <w:next w:val="Normal"/>
    <w:uiPriority w:val="39"/>
    <w:unhideWhenUsed/>
    <w:qFormat/>
    <w:rsid w:val="00677F98"/>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677F98"/>
    <w:pPr>
      <w:spacing w:before="120" w:after="0"/>
    </w:pPr>
    <w:rPr>
      <w:b/>
      <w:bCs/>
      <w:i/>
      <w:iCs/>
    </w:rPr>
  </w:style>
  <w:style w:type="paragraph" w:styleId="TOC2">
    <w:name w:val="toc 2"/>
    <w:basedOn w:val="Normal"/>
    <w:next w:val="Normal"/>
    <w:autoRedefine/>
    <w:uiPriority w:val="39"/>
    <w:unhideWhenUsed/>
    <w:rsid w:val="00677F98"/>
    <w:pPr>
      <w:spacing w:before="120" w:after="0"/>
      <w:ind w:left="240"/>
    </w:pPr>
    <w:rPr>
      <w:b/>
      <w:bCs/>
      <w:sz w:val="22"/>
      <w:szCs w:val="22"/>
    </w:rPr>
  </w:style>
  <w:style w:type="paragraph" w:styleId="TOC3">
    <w:name w:val="toc 3"/>
    <w:basedOn w:val="Normal"/>
    <w:next w:val="Normal"/>
    <w:autoRedefine/>
    <w:uiPriority w:val="39"/>
    <w:unhideWhenUsed/>
    <w:rsid w:val="00677F98"/>
    <w:pPr>
      <w:spacing w:after="0"/>
      <w:ind w:left="480"/>
    </w:pPr>
    <w:rPr>
      <w:sz w:val="20"/>
      <w:szCs w:val="20"/>
    </w:rPr>
  </w:style>
  <w:style w:type="character" w:styleId="Hyperlink">
    <w:name w:val="Hyperlink"/>
    <w:basedOn w:val="DefaultParagraphFont"/>
    <w:uiPriority w:val="99"/>
    <w:unhideWhenUsed/>
    <w:rsid w:val="00677F98"/>
    <w:rPr>
      <w:color w:val="467886" w:themeColor="hyperlink"/>
      <w:u w:val="single"/>
    </w:rPr>
  </w:style>
  <w:style w:type="paragraph" w:styleId="TOC4">
    <w:name w:val="toc 4"/>
    <w:basedOn w:val="Normal"/>
    <w:next w:val="Normal"/>
    <w:autoRedefine/>
    <w:uiPriority w:val="39"/>
    <w:semiHidden/>
    <w:unhideWhenUsed/>
    <w:rsid w:val="00677F98"/>
    <w:pPr>
      <w:spacing w:after="0"/>
      <w:ind w:left="720"/>
    </w:pPr>
    <w:rPr>
      <w:sz w:val="20"/>
      <w:szCs w:val="20"/>
    </w:rPr>
  </w:style>
  <w:style w:type="paragraph" w:styleId="TOC5">
    <w:name w:val="toc 5"/>
    <w:basedOn w:val="Normal"/>
    <w:next w:val="Normal"/>
    <w:autoRedefine/>
    <w:uiPriority w:val="39"/>
    <w:semiHidden/>
    <w:unhideWhenUsed/>
    <w:rsid w:val="00677F98"/>
    <w:pPr>
      <w:spacing w:after="0"/>
      <w:ind w:left="960"/>
    </w:pPr>
    <w:rPr>
      <w:sz w:val="20"/>
      <w:szCs w:val="20"/>
    </w:rPr>
  </w:style>
  <w:style w:type="paragraph" w:styleId="TOC6">
    <w:name w:val="toc 6"/>
    <w:basedOn w:val="Normal"/>
    <w:next w:val="Normal"/>
    <w:autoRedefine/>
    <w:uiPriority w:val="39"/>
    <w:semiHidden/>
    <w:unhideWhenUsed/>
    <w:rsid w:val="00677F98"/>
    <w:pPr>
      <w:spacing w:after="0"/>
      <w:ind w:left="1200"/>
    </w:pPr>
    <w:rPr>
      <w:sz w:val="20"/>
      <w:szCs w:val="20"/>
    </w:rPr>
  </w:style>
  <w:style w:type="paragraph" w:styleId="TOC7">
    <w:name w:val="toc 7"/>
    <w:basedOn w:val="Normal"/>
    <w:next w:val="Normal"/>
    <w:autoRedefine/>
    <w:uiPriority w:val="39"/>
    <w:semiHidden/>
    <w:unhideWhenUsed/>
    <w:rsid w:val="00677F98"/>
    <w:pPr>
      <w:spacing w:after="0"/>
      <w:ind w:left="1440"/>
    </w:pPr>
    <w:rPr>
      <w:sz w:val="20"/>
      <w:szCs w:val="20"/>
    </w:rPr>
  </w:style>
  <w:style w:type="paragraph" w:styleId="TOC8">
    <w:name w:val="toc 8"/>
    <w:basedOn w:val="Normal"/>
    <w:next w:val="Normal"/>
    <w:autoRedefine/>
    <w:uiPriority w:val="39"/>
    <w:semiHidden/>
    <w:unhideWhenUsed/>
    <w:rsid w:val="00677F98"/>
    <w:pPr>
      <w:spacing w:after="0"/>
      <w:ind w:left="1680"/>
    </w:pPr>
    <w:rPr>
      <w:sz w:val="20"/>
      <w:szCs w:val="20"/>
    </w:rPr>
  </w:style>
  <w:style w:type="paragraph" w:styleId="TOC9">
    <w:name w:val="toc 9"/>
    <w:basedOn w:val="Normal"/>
    <w:next w:val="Normal"/>
    <w:autoRedefine/>
    <w:uiPriority w:val="39"/>
    <w:semiHidden/>
    <w:unhideWhenUsed/>
    <w:rsid w:val="00677F98"/>
    <w:pPr>
      <w:spacing w:after="0"/>
      <w:ind w:left="1920"/>
    </w:pPr>
    <w:rPr>
      <w:sz w:val="20"/>
      <w:szCs w:val="20"/>
    </w:rPr>
  </w:style>
  <w:style w:type="character" w:styleId="PageNumber">
    <w:name w:val="page number"/>
    <w:basedOn w:val="DefaultParagraphFont"/>
    <w:uiPriority w:val="99"/>
    <w:semiHidden/>
    <w:unhideWhenUsed/>
    <w:rsid w:val="00CD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093B-8547-E24C-8B8E-B0B7A122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1152</Words>
  <Characters>6568</Characters>
  <Application>Microsoft Office Word</Application>
  <DocSecurity>6</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2025-11-30T00:50:00Z</dcterms:created>
  <dcterms:modified xsi:type="dcterms:W3CDTF">2025-11-30T01:45:00Z</dcterms:modified>
</cp:coreProperties>
</file>